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688" w:rsidRDefault="006B0688">
      <w:r>
        <w:rPr>
          <w:noProof/>
        </w:rPr>
        <w:drawing>
          <wp:anchor distT="0" distB="0" distL="114300" distR="114300" simplePos="0" relativeHeight="251658240" behindDoc="0" locked="0" layoutInCell="1" allowOverlap="1" wp14:anchorId="08CE35F9" wp14:editId="69F94E85">
            <wp:simplePos x="0" y="0"/>
            <wp:positionH relativeFrom="column">
              <wp:posOffset>1614170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3" name="Obrázek 3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0688" w:rsidRDefault="006B0688"/>
    <w:p w:rsidR="006B0688" w:rsidRDefault="006B0688" w:rsidP="006B0688">
      <w:pPr>
        <w:jc w:val="center"/>
        <w:rPr>
          <w:b/>
          <w:noProof/>
          <w:sz w:val="28"/>
          <w:szCs w:val="28"/>
        </w:rPr>
      </w:pPr>
      <w:r w:rsidRPr="00403D5D">
        <w:rPr>
          <w:b/>
          <w:noProof/>
          <w:sz w:val="28"/>
          <w:szCs w:val="28"/>
        </w:rPr>
        <w:t>Zadávací dokumentace k</w:t>
      </w:r>
      <w:r>
        <w:rPr>
          <w:b/>
          <w:noProof/>
          <w:sz w:val="28"/>
          <w:szCs w:val="28"/>
        </w:rPr>
        <w:t> </w:t>
      </w:r>
      <w:r w:rsidRPr="00403D5D">
        <w:rPr>
          <w:b/>
          <w:noProof/>
          <w:sz w:val="28"/>
          <w:szCs w:val="28"/>
        </w:rPr>
        <w:t>zakázce</w:t>
      </w:r>
    </w:p>
    <w:p w:rsidR="006B0688" w:rsidRDefault="006B0688" w:rsidP="006B0688">
      <w:pPr>
        <w:jc w:val="center"/>
        <w:rPr>
          <w:b/>
          <w:noProof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986"/>
      </w:tblGrid>
      <w:tr w:rsidR="006B0688" w:rsidRPr="00FD4B33" w:rsidTr="00D56CEA">
        <w:tc>
          <w:tcPr>
            <w:tcW w:w="3510" w:type="dxa"/>
            <w:shd w:val="clear" w:color="auto" w:fill="FFFF00"/>
            <w:vAlign w:val="center"/>
          </w:tcPr>
          <w:p w:rsidR="006B0688" w:rsidRPr="00B301D1" w:rsidRDefault="006B0688" w:rsidP="00D56CEA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B301D1">
              <w:rPr>
                <w:sz w:val="22"/>
                <w:szCs w:val="22"/>
              </w:rPr>
              <w:t>Číslo řízení</w:t>
            </w:r>
          </w:p>
        </w:tc>
        <w:tc>
          <w:tcPr>
            <w:tcW w:w="5986" w:type="dxa"/>
            <w:shd w:val="clear" w:color="auto" w:fill="auto"/>
            <w:vAlign w:val="center"/>
          </w:tcPr>
          <w:p w:rsidR="006B0688" w:rsidRPr="00B301D1" w:rsidRDefault="006B0688" w:rsidP="00D56CEA">
            <w:pPr>
              <w:pStyle w:val="Hlavnnadpis"/>
              <w:jc w:val="left"/>
              <w:rPr>
                <w:sz w:val="20"/>
              </w:rPr>
            </w:pPr>
            <w:r>
              <w:rPr>
                <w:sz w:val="20"/>
              </w:rPr>
              <w:t>330</w:t>
            </w:r>
            <w:r w:rsidRPr="00B301D1">
              <w:rPr>
                <w:sz w:val="20"/>
              </w:rPr>
              <w:t>/15/OCN</w:t>
            </w:r>
          </w:p>
        </w:tc>
      </w:tr>
      <w:tr w:rsidR="006B0688" w:rsidRPr="00FD4B33" w:rsidTr="00D56CEA">
        <w:tc>
          <w:tcPr>
            <w:tcW w:w="3510" w:type="dxa"/>
            <w:shd w:val="clear" w:color="auto" w:fill="FFFF00"/>
            <w:vAlign w:val="center"/>
          </w:tcPr>
          <w:p w:rsidR="006B0688" w:rsidRPr="00B301D1" w:rsidRDefault="006B0688" w:rsidP="00D56CEA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B301D1">
              <w:rPr>
                <w:sz w:val="22"/>
                <w:szCs w:val="22"/>
              </w:rPr>
              <w:t>Název zakázky</w:t>
            </w:r>
          </w:p>
        </w:tc>
        <w:tc>
          <w:tcPr>
            <w:tcW w:w="5986" w:type="dxa"/>
            <w:shd w:val="clear" w:color="auto" w:fill="auto"/>
            <w:vAlign w:val="center"/>
          </w:tcPr>
          <w:p w:rsidR="006B0688" w:rsidRPr="000769D6" w:rsidRDefault="00B8381A" w:rsidP="00B8381A">
            <w:pPr>
              <w:pStyle w:val="Hlavnnadpis"/>
              <w:jc w:val="left"/>
              <w:rPr>
                <w:b w:val="0"/>
                <w:sz w:val="24"/>
                <w:szCs w:val="24"/>
              </w:rPr>
            </w:pPr>
            <w:r w:rsidRPr="00B8381A">
              <w:rPr>
                <w:b w:val="0"/>
                <w:sz w:val="20"/>
              </w:rPr>
              <w:t>Lesnické činnosti – provádění pěstebních a těžebních činností</w:t>
            </w:r>
          </w:p>
        </w:tc>
      </w:tr>
      <w:tr w:rsidR="006B0688" w:rsidRPr="00B301D1" w:rsidTr="00D56CEA">
        <w:tc>
          <w:tcPr>
            <w:tcW w:w="3510" w:type="dxa"/>
            <w:shd w:val="clear" w:color="auto" w:fill="FFFF00"/>
            <w:vAlign w:val="center"/>
          </w:tcPr>
          <w:p w:rsidR="006B0688" w:rsidRPr="00B301D1" w:rsidRDefault="006B0688" w:rsidP="00D56CEA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B301D1">
              <w:rPr>
                <w:sz w:val="22"/>
                <w:szCs w:val="22"/>
              </w:rPr>
              <w:t>Předmět zakázky (služby, dodávka nebo stavební práce)</w:t>
            </w:r>
          </w:p>
        </w:tc>
        <w:tc>
          <w:tcPr>
            <w:tcW w:w="5986" w:type="dxa"/>
            <w:shd w:val="clear" w:color="auto" w:fill="auto"/>
            <w:vAlign w:val="center"/>
          </w:tcPr>
          <w:p w:rsidR="006B0688" w:rsidRPr="00B301D1" w:rsidRDefault="006B0688" w:rsidP="00D56CEA">
            <w:pPr>
              <w:pStyle w:val="Hlavnnadpis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Služby</w:t>
            </w:r>
          </w:p>
        </w:tc>
      </w:tr>
      <w:tr w:rsidR="006B0688" w:rsidRPr="00B301D1" w:rsidTr="00D56CEA">
        <w:tc>
          <w:tcPr>
            <w:tcW w:w="3510" w:type="dxa"/>
            <w:shd w:val="clear" w:color="auto" w:fill="FFFF00"/>
            <w:vAlign w:val="center"/>
          </w:tcPr>
          <w:p w:rsidR="006B0688" w:rsidRPr="00B301D1" w:rsidRDefault="006B0688" w:rsidP="00D56CEA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B301D1">
              <w:rPr>
                <w:sz w:val="22"/>
                <w:szCs w:val="22"/>
              </w:rPr>
              <w:t>Druh výběrového řízení</w:t>
            </w:r>
          </w:p>
        </w:tc>
        <w:tc>
          <w:tcPr>
            <w:tcW w:w="5986" w:type="dxa"/>
            <w:shd w:val="clear" w:color="auto" w:fill="auto"/>
            <w:vAlign w:val="center"/>
          </w:tcPr>
          <w:p w:rsidR="006B0688" w:rsidRPr="00B301D1" w:rsidRDefault="006B0688" w:rsidP="00D56CEA">
            <w:pPr>
              <w:pStyle w:val="Hlavnnadpis"/>
              <w:jc w:val="left"/>
              <w:rPr>
                <w:b w:val="0"/>
                <w:sz w:val="20"/>
              </w:rPr>
            </w:pPr>
            <w:r w:rsidRPr="00B301D1">
              <w:rPr>
                <w:b w:val="0"/>
                <w:sz w:val="20"/>
              </w:rPr>
              <w:t>Zakázka malého rozsahu</w:t>
            </w:r>
          </w:p>
        </w:tc>
      </w:tr>
      <w:tr w:rsidR="006B0688" w:rsidRPr="00B301D1" w:rsidTr="00D56CEA">
        <w:trPr>
          <w:trHeight w:val="390"/>
        </w:trPr>
        <w:tc>
          <w:tcPr>
            <w:tcW w:w="3510" w:type="dxa"/>
            <w:shd w:val="clear" w:color="auto" w:fill="FFFF00"/>
            <w:vAlign w:val="center"/>
          </w:tcPr>
          <w:p w:rsidR="006B0688" w:rsidRPr="00B301D1" w:rsidRDefault="006B0688" w:rsidP="00D56CEA">
            <w:pPr>
              <w:spacing w:before="60" w:after="60"/>
              <w:jc w:val="left"/>
              <w:rPr>
                <w:b/>
                <w:sz w:val="22"/>
                <w:szCs w:val="22"/>
              </w:rPr>
            </w:pPr>
            <w:r w:rsidRPr="00B301D1">
              <w:rPr>
                <w:b/>
                <w:sz w:val="22"/>
                <w:szCs w:val="22"/>
              </w:rPr>
              <w:t xml:space="preserve">Datum vyhlášení zakázky </w:t>
            </w:r>
          </w:p>
          <w:p w:rsidR="006B0688" w:rsidRPr="00B301D1" w:rsidRDefault="006B0688" w:rsidP="00D56CEA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</w:p>
        </w:tc>
        <w:tc>
          <w:tcPr>
            <w:tcW w:w="5986" w:type="dxa"/>
            <w:shd w:val="clear" w:color="auto" w:fill="auto"/>
            <w:vAlign w:val="center"/>
          </w:tcPr>
          <w:p w:rsidR="006B0688" w:rsidRPr="00B301D1" w:rsidRDefault="00C17F8A" w:rsidP="00D56CEA">
            <w:pPr>
              <w:pStyle w:val="Hlavnnadpis"/>
              <w:ind w:left="34"/>
              <w:jc w:val="left"/>
              <w:rPr>
                <w:b w:val="0"/>
                <w:sz w:val="20"/>
              </w:rPr>
            </w:pPr>
            <w:proofErr w:type="gramStart"/>
            <w:r>
              <w:rPr>
                <w:b w:val="0"/>
                <w:sz w:val="20"/>
              </w:rPr>
              <w:t>7.1.2016</w:t>
            </w:r>
            <w:proofErr w:type="gramEnd"/>
          </w:p>
        </w:tc>
      </w:tr>
      <w:tr w:rsidR="006B0688" w:rsidRPr="00FD4B33" w:rsidTr="00D56CEA">
        <w:tc>
          <w:tcPr>
            <w:tcW w:w="3510" w:type="dxa"/>
            <w:shd w:val="clear" w:color="auto" w:fill="FFFF00"/>
            <w:vAlign w:val="center"/>
          </w:tcPr>
          <w:p w:rsidR="006B0688" w:rsidRPr="00B301D1" w:rsidRDefault="006B0688" w:rsidP="00D56CEA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B301D1">
              <w:rPr>
                <w:sz w:val="22"/>
                <w:szCs w:val="22"/>
              </w:rPr>
              <w:t>Zadavatel:</w:t>
            </w:r>
          </w:p>
        </w:tc>
        <w:tc>
          <w:tcPr>
            <w:tcW w:w="5986" w:type="dxa"/>
            <w:shd w:val="clear" w:color="auto" w:fill="auto"/>
            <w:vAlign w:val="center"/>
          </w:tcPr>
          <w:p w:rsidR="006B0688" w:rsidRPr="00FD4B33" w:rsidRDefault="006B0688" w:rsidP="00D56CEA">
            <w:pPr>
              <w:spacing w:before="60"/>
              <w:jc w:val="left"/>
            </w:pPr>
            <w:r w:rsidRPr="00FD4B33">
              <w:t>ČEPRO, a.s. se sídlem: Dělnická 213/12 , 170</w:t>
            </w:r>
            <w:r w:rsidR="006909C1">
              <w:t xml:space="preserve"> </w:t>
            </w:r>
            <w:r w:rsidRPr="00FD4B33">
              <w:t>0</w:t>
            </w:r>
            <w:r>
              <w:t>0</w:t>
            </w:r>
            <w:r w:rsidRPr="00FD4B33">
              <w:t xml:space="preserve"> Praha 7</w:t>
            </w:r>
            <w:r>
              <w:t>, Holešovice</w:t>
            </w:r>
          </w:p>
          <w:p w:rsidR="006B0688" w:rsidRPr="00FD4B33" w:rsidRDefault="006B0688" w:rsidP="00D56CEA">
            <w:pPr>
              <w:spacing w:before="60"/>
              <w:jc w:val="left"/>
            </w:pPr>
            <w:r w:rsidRPr="00FD4B33">
              <w:t>IČ: 60193531,</w:t>
            </w:r>
            <w:r>
              <w:t xml:space="preserve"> D</w:t>
            </w:r>
            <w:r w:rsidRPr="00FD4B33">
              <w:t>IČ:  CZ 601 93 531</w:t>
            </w:r>
          </w:p>
          <w:p w:rsidR="006B0688" w:rsidRPr="00FD4B33" w:rsidRDefault="006B0688" w:rsidP="00D56CEA">
            <w:pPr>
              <w:spacing w:before="60"/>
              <w:jc w:val="left"/>
            </w:pPr>
            <w:r w:rsidRPr="00FD4B33">
              <w:t xml:space="preserve">zapsaná v obchodním rejstříku u Městského soudu v Praze pod spis. </w:t>
            </w:r>
            <w:proofErr w:type="gramStart"/>
            <w:r w:rsidRPr="00FD4B33">
              <w:t>zn.</w:t>
            </w:r>
            <w:proofErr w:type="gramEnd"/>
            <w:r w:rsidRPr="00FD4B33">
              <w:t xml:space="preserve"> B 2341</w:t>
            </w:r>
          </w:p>
          <w:p w:rsidR="006B0688" w:rsidRPr="00FD4B33" w:rsidRDefault="006B0688" w:rsidP="00D56CEA">
            <w:pPr>
              <w:spacing w:before="60"/>
              <w:jc w:val="left"/>
            </w:pPr>
            <w:r w:rsidRPr="00FD4B33">
              <w:t>Zastoupena:</w:t>
            </w:r>
            <w:r w:rsidRPr="00FD4B33">
              <w:tab/>
              <w:t>Mgr. Jan Duspěva, předseda představenstva</w:t>
            </w:r>
          </w:p>
          <w:p w:rsidR="006B0688" w:rsidRPr="00FD4B33" w:rsidRDefault="006B0688" w:rsidP="00D56CEA">
            <w:pPr>
              <w:spacing w:before="60"/>
              <w:jc w:val="left"/>
            </w:pPr>
            <w:r w:rsidRPr="00FD4B33">
              <w:tab/>
            </w:r>
            <w:r w:rsidRPr="00FD4B33">
              <w:tab/>
            </w:r>
            <w:r w:rsidR="00B40271">
              <w:t xml:space="preserve">      </w:t>
            </w:r>
            <w:r w:rsidR="0087589E">
              <w:t xml:space="preserve"> </w:t>
            </w:r>
            <w:r w:rsidR="00B40271">
              <w:t xml:space="preserve">    </w:t>
            </w:r>
            <w:r>
              <w:t>I</w:t>
            </w:r>
            <w:r w:rsidRPr="00FD4B33">
              <w:t>ng. Ladislav Staněk, člen představenstva</w:t>
            </w:r>
          </w:p>
          <w:p w:rsidR="006B0688" w:rsidRPr="00FD4B33" w:rsidRDefault="006B0688" w:rsidP="00D56CEA">
            <w:pPr>
              <w:spacing w:before="60"/>
              <w:jc w:val="left"/>
            </w:pPr>
          </w:p>
        </w:tc>
      </w:tr>
      <w:tr w:rsidR="006B0688" w:rsidRPr="00B301D1" w:rsidTr="00D56CEA">
        <w:tc>
          <w:tcPr>
            <w:tcW w:w="3510" w:type="dxa"/>
            <w:shd w:val="clear" w:color="auto" w:fill="FFFF00"/>
            <w:vAlign w:val="center"/>
          </w:tcPr>
          <w:p w:rsidR="006B0688" w:rsidRPr="00B301D1" w:rsidRDefault="006B0688" w:rsidP="00D56CEA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B301D1">
              <w:rPr>
                <w:sz w:val="22"/>
                <w:szCs w:val="22"/>
              </w:rPr>
              <w:t>Kontaktní osoba zadavatele ve věci zakázky</w:t>
            </w:r>
          </w:p>
        </w:tc>
        <w:tc>
          <w:tcPr>
            <w:tcW w:w="5986" w:type="dxa"/>
            <w:shd w:val="clear" w:color="auto" w:fill="auto"/>
            <w:vAlign w:val="center"/>
          </w:tcPr>
          <w:p w:rsidR="006B0688" w:rsidRPr="00B301D1" w:rsidRDefault="006B0688" w:rsidP="00D56CEA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</w:pPr>
            <w:r w:rsidRPr="00B301D1">
              <w:t xml:space="preserve">Lenka </w:t>
            </w:r>
            <w:proofErr w:type="gramStart"/>
            <w:r w:rsidRPr="00B301D1">
              <w:t>Hošková,  tel.</w:t>
            </w:r>
            <w:proofErr w:type="gramEnd"/>
            <w:r w:rsidRPr="00B301D1">
              <w:t>: 221 968 246, lenka.hoskova@ceproas.cz</w:t>
            </w:r>
          </w:p>
        </w:tc>
      </w:tr>
      <w:tr w:rsidR="006B0688" w:rsidRPr="00B301D1" w:rsidTr="00D56CEA">
        <w:tc>
          <w:tcPr>
            <w:tcW w:w="3510" w:type="dxa"/>
            <w:shd w:val="clear" w:color="auto" w:fill="FFFF00"/>
            <w:vAlign w:val="center"/>
          </w:tcPr>
          <w:p w:rsidR="006B0688" w:rsidRPr="00B301D1" w:rsidRDefault="006B0688" w:rsidP="00D56CEA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B301D1">
              <w:rPr>
                <w:sz w:val="22"/>
                <w:szCs w:val="22"/>
              </w:rPr>
              <w:t xml:space="preserve">Kontaktní osoba zadavatele ve věcech </w:t>
            </w:r>
            <w:r>
              <w:rPr>
                <w:sz w:val="22"/>
                <w:szCs w:val="22"/>
              </w:rPr>
              <w:t>odborných</w:t>
            </w:r>
          </w:p>
        </w:tc>
        <w:tc>
          <w:tcPr>
            <w:tcW w:w="5986" w:type="dxa"/>
            <w:shd w:val="clear" w:color="auto" w:fill="auto"/>
            <w:vAlign w:val="center"/>
          </w:tcPr>
          <w:p w:rsidR="006B0688" w:rsidRPr="00E97F0F" w:rsidRDefault="006B0688" w:rsidP="00D56CEA">
            <w:pPr>
              <w:jc w:val="left"/>
            </w:pPr>
            <w:r w:rsidRPr="00E97F0F">
              <w:t>Jiří Pavlas</w:t>
            </w:r>
            <w:r w:rsidR="0013231A" w:rsidRPr="00E97F0F">
              <w:t>, tel. 724 317 031, jiri.pavlas</w:t>
            </w:r>
            <w:r w:rsidR="0013231A" w:rsidRPr="0013231A">
              <w:t>@ceproas.cz</w:t>
            </w:r>
          </w:p>
        </w:tc>
      </w:tr>
      <w:tr w:rsidR="006B0688" w:rsidRPr="00B301D1" w:rsidTr="00D56CEA">
        <w:tc>
          <w:tcPr>
            <w:tcW w:w="3510" w:type="dxa"/>
            <w:shd w:val="clear" w:color="auto" w:fill="FFFF00"/>
            <w:vAlign w:val="center"/>
          </w:tcPr>
          <w:p w:rsidR="006B0688" w:rsidRPr="00B301D1" w:rsidRDefault="006B0688" w:rsidP="00D56CEA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B301D1">
              <w:rPr>
                <w:sz w:val="22"/>
                <w:szCs w:val="22"/>
              </w:rPr>
              <w:t>Lhůta pro podání nabídek</w:t>
            </w:r>
          </w:p>
        </w:tc>
        <w:tc>
          <w:tcPr>
            <w:tcW w:w="5986" w:type="dxa"/>
            <w:shd w:val="clear" w:color="auto" w:fill="auto"/>
            <w:vAlign w:val="center"/>
          </w:tcPr>
          <w:p w:rsidR="006B0688" w:rsidRPr="00B301D1" w:rsidRDefault="00C17F8A" w:rsidP="00D56CEA">
            <w:pPr>
              <w:jc w:val="left"/>
              <w:rPr>
                <w:b/>
              </w:rPr>
            </w:pPr>
            <w:r>
              <w:rPr>
                <w:b/>
              </w:rPr>
              <w:t>22. 1. 2016 do 10 hodin</w:t>
            </w:r>
          </w:p>
        </w:tc>
      </w:tr>
      <w:tr w:rsidR="006B0688" w:rsidRPr="00B301D1" w:rsidTr="00D56CEA">
        <w:tc>
          <w:tcPr>
            <w:tcW w:w="3510" w:type="dxa"/>
            <w:shd w:val="clear" w:color="auto" w:fill="FFFF00"/>
            <w:vAlign w:val="center"/>
          </w:tcPr>
          <w:p w:rsidR="006B0688" w:rsidRPr="00B301D1" w:rsidRDefault="006B0688" w:rsidP="00D56CEA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B301D1">
              <w:rPr>
                <w:sz w:val="22"/>
                <w:szCs w:val="22"/>
              </w:rPr>
              <w:t>Místo pro podání nabídek</w:t>
            </w:r>
          </w:p>
        </w:tc>
        <w:tc>
          <w:tcPr>
            <w:tcW w:w="5986" w:type="dxa"/>
            <w:shd w:val="clear" w:color="auto" w:fill="auto"/>
            <w:vAlign w:val="center"/>
          </w:tcPr>
          <w:p w:rsidR="006B0688" w:rsidRDefault="006B0688" w:rsidP="00D56CEA">
            <w:pPr>
              <w:jc w:val="left"/>
            </w:pPr>
            <w:r w:rsidRPr="003B393F">
              <w:t>v elektronické podobě prostřednictvím profilu zadavatele na adrese</w:t>
            </w:r>
            <w:r>
              <w:t xml:space="preserve"> </w:t>
            </w:r>
            <w:hyperlink r:id="rId9" w:history="1">
              <w:r w:rsidRPr="004651DD">
                <w:rPr>
                  <w:rStyle w:val="Hypertextovodkaz"/>
                </w:rPr>
                <w:t>https://www.softender.cz/home/profil/992824</w:t>
              </w:r>
            </w:hyperlink>
          </w:p>
          <w:p w:rsidR="006B0688" w:rsidRPr="00B301D1" w:rsidRDefault="006B0688" w:rsidP="00D56CEA">
            <w:pPr>
              <w:pStyle w:val="Hlavnnadpis"/>
              <w:jc w:val="left"/>
              <w:rPr>
                <w:sz w:val="24"/>
                <w:szCs w:val="24"/>
              </w:rPr>
            </w:pPr>
          </w:p>
        </w:tc>
      </w:tr>
      <w:tr w:rsidR="006B0688" w:rsidRPr="00B301D1" w:rsidTr="00D56CEA">
        <w:tc>
          <w:tcPr>
            <w:tcW w:w="3510" w:type="dxa"/>
            <w:shd w:val="clear" w:color="auto" w:fill="FFFF00"/>
            <w:vAlign w:val="center"/>
          </w:tcPr>
          <w:p w:rsidR="006B0688" w:rsidRPr="00B301D1" w:rsidRDefault="006B0688" w:rsidP="00D56CEA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B301D1">
              <w:rPr>
                <w:sz w:val="22"/>
                <w:szCs w:val="22"/>
              </w:rPr>
              <w:t>předpokládaný termín zahájení realizace</w:t>
            </w:r>
            <w:r>
              <w:rPr>
                <w:sz w:val="22"/>
                <w:szCs w:val="22"/>
              </w:rPr>
              <w:t>/uzavření rámcové smlouvy</w:t>
            </w:r>
          </w:p>
        </w:tc>
        <w:tc>
          <w:tcPr>
            <w:tcW w:w="5986" w:type="dxa"/>
            <w:shd w:val="clear" w:color="auto" w:fill="auto"/>
            <w:vAlign w:val="center"/>
          </w:tcPr>
          <w:p w:rsidR="006B0688" w:rsidRPr="001341B3" w:rsidRDefault="003368A7" w:rsidP="0082341C">
            <w:pPr>
              <w:jc w:val="left"/>
            </w:pPr>
            <w:r>
              <w:t>Nabytím účinnosti smlouvy uzavřené s vybraným dodavatelem</w:t>
            </w:r>
          </w:p>
        </w:tc>
      </w:tr>
      <w:tr w:rsidR="006B0688" w:rsidRPr="00B301D1" w:rsidTr="00D56CEA">
        <w:tc>
          <w:tcPr>
            <w:tcW w:w="3510" w:type="dxa"/>
            <w:shd w:val="clear" w:color="auto" w:fill="FFFF00"/>
            <w:vAlign w:val="center"/>
          </w:tcPr>
          <w:p w:rsidR="006B0688" w:rsidRPr="00B301D1" w:rsidRDefault="006B0688" w:rsidP="00D56CEA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B301D1">
              <w:rPr>
                <w:sz w:val="22"/>
                <w:szCs w:val="22"/>
              </w:rPr>
              <w:t>předpokládaný termín ukončení realizace</w:t>
            </w:r>
            <w:r>
              <w:rPr>
                <w:sz w:val="22"/>
                <w:szCs w:val="22"/>
              </w:rPr>
              <w:t>/ukončení rámcové smlouvy</w:t>
            </w:r>
          </w:p>
        </w:tc>
        <w:tc>
          <w:tcPr>
            <w:tcW w:w="5986" w:type="dxa"/>
            <w:shd w:val="clear" w:color="auto" w:fill="auto"/>
            <w:vAlign w:val="center"/>
          </w:tcPr>
          <w:p w:rsidR="006909C1" w:rsidRPr="0082341C" w:rsidRDefault="003368A7" w:rsidP="0082341C">
            <w:pPr>
              <w:jc w:val="left"/>
            </w:pPr>
            <w:r>
              <w:t>31. 12. 2018</w:t>
            </w:r>
            <w:r w:rsidR="006909C1">
              <w:t xml:space="preserve"> </w:t>
            </w:r>
          </w:p>
        </w:tc>
      </w:tr>
      <w:tr w:rsidR="006B0688" w:rsidRPr="00B301D1" w:rsidTr="00D56CEA">
        <w:tc>
          <w:tcPr>
            <w:tcW w:w="3510" w:type="dxa"/>
            <w:shd w:val="clear" w:color="auto" w:fill="FFFF00"/>
            <w:vAlign w:val="center"/>
          </w:tcPr>
          <w:p w:rsidR="006B0688" w:rsidRPr="00B301D1" w:rsidRDefault="006B0688" w:rsidP="00D56CEA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B301D1">
              <w:rPr>
                <w:sz w:val="22"/>
                <w:szCs w:val="22"/>
              </w:rPr>
              <w:t>Místo plnění</w:t>
            </w:r>
          </w:p>
        </w:tc>
        <w:tc>
          <w:tcPr>
            <w:tcW w:w="5986" w:type="dxa"/>
            <w:shd w:val="clear" w:color="auto" w:fill="auto"/>
            <w:vAlign w:val="center"/>
          </w:tcPr>
          <w:p w:rsidR="006B0688" w:rsidRPr="009947E0" w:rsidRDefault="006B0688" w:rsidP="0013231A">
            <w:pPr>
              <w:jc w:val="left"/>
            </w:pPr>
            <w:r w:rsidRPr="0088651F">
              <w:t xml:space="preserve">ČEPRO, a.s., </w:t>
            </w:r>
            <w:r w:rsidR="0013231A" w:rsidRPr="00E97F0F">
              <w:t>Šlapanov 162, 582 51</w:t>
            </w:r>
          </w:p>
        </w:tc>
      </w:tr>
      <w:tr w:rsidR="006B0688" w:rsidRPr="00D738D4" w:rsidTr="00D56CEA">
        <w:tc>
          <w:tcPr>
            <w:tcW w:w="3510" w:type="dxa"/>
            <w:shd w:val="clear" w:color="auto" w:fill="FFFF00"/>
            <w:vAlign w:val="center"/>
          </w:tcPr>
          <w:p w:rsidR="006B0688" w:rsidRPr="00B301D1" w:rsidRDefault="006B0688" w:rsidP="00D56CEA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B301D1">
              <w:rPr>
                <w:sz w:val="22"/>
                <w:szCs w:val="22"/>
              </w:rPr>
              <w:t>Hodnotící kritéria</w:t>
            </w:r>
          </w:p>
        </w:tc>
        <w:tc>
          <w:tcPr>
            <w:tcW w:w="5986" w:type="dxa"/>
            <w:shd w:val="clear" w:color="auto" w:fill="auto"/>
            <w:vAlign w:val="center"/>
          </w:tcPr>
          <w:p w:rsidR="00CD30D5" w:rsidRPr="00B301D1" w:rsidRDefault="005300F0" w:rsidP="00B45E51">
            <w:pPr>
              <w:jc w:val="left"/>
            </w:pPr>
            <w:r>
              <w:t>Nejnižší nabídková cena</w:t>
            </w:r>
          </w:p>
        </w:tc>
      </w:tr>
      <w:tr w:rsidR="006B0688" w:rsidRPr="00B301D1" w:rsidTr="00D56CEA">
        <w:tc>
          <w:tcPr>
            <w:tcW w:w="3510" w:type="dxa"/>
            <w:shd w:val="clear" w:color="auto" w:fill="FFFF00"/>
            <w:vAlign w:val="center"/>
          </w:tcPr>
          <w:p w:rsidR="006B0688" w:rsidRPr="00B301D1" w:rsidRDefault="006B0688" w:rsidP="00D56CEA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B301D1">
              <w:rPr>
                <w:sz w:val="22"/>
                <w:szCs w:val="22"/>
              </w:rPr>
              <w:t xml:space="preserve">Splatnost faktur </w:t>
            </w:r>
          </w:p>
        </w:tc>
        <w:tc>
          <w:tcPr>
            <w:tcW w:w="5986" w:type="dxa"/>
            <w:shd w:val="clear" w:color="auto" w:fill="auto"/>
            <w:vAlign w:val="center"/>
          </w:tcPr>
          <w:p w:rsidR="006B0688" w:rsidRPr="00B301D1" w:rsidRDefault="006B0688" w:rsidP="00D56CEA">
            <w:pPr>
              <w:pStyle w:val="Hlavnnadpis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</w:t>
            </w:r>
            <w:r w:rsidRPr="00B301D1">
              <w:rPr>
                <w:b w:val="0"/>
                <w:sz w:val="20"/>
              </w:rPr>
              <w:t xml:space="preserve"> dnů</w:t>
            </w:r>
          </w:p>
        </w:tc>
      </w:tr>
      <w:tr w:rsidR="006B0688" w:rsidRPr="00B301D1" w:rsidTr="00D56CEA">
        <w:tc>
          <w:tcPr>
            <w:tcW w:w="3510" w:type="dxa"/>
            <w:shd w:val="clear" w:color="auto" w:fill="FFFF00"/>
            <w:vAlign w:val="center"/>
          </w:tcPr>
          <w:p w:rsidR="006B0688" w:rsidRPr="00B301D1" w:rsidRDefault="006B0688" w:rsidP="00D56CEA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B301D1">
              <w:rPr>
                <w:sz w:val="22"/>
                <w:szCs w:val="22"/>
              </w:rPr>
              <w:t>Termín místního šetření</w:t>
            </w:r>
          </w:p>
        </w:tc>
        <w:tc>
          <w:tcPr>
            <w:tcW w:w="5986" w:type="dxa"/>
            <w:shd w:val="clear" w:color="auto" w:fill="auto"/>
            <w:vAlign w:val="center"/>
          </w:tcPr>
          <w:p w:rsidR="006B0688" w:rsidRPr="00B301D1" w:rsidRDefault="00C17F8A" w:rsidP="00D56CEA">
            <w:pPr>
              <w:pStyle w:val="Hlavnnadpis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15. 1. 2016 v 9 hodin</w:t>
            </w:r>
          </w:p>
        </w:tc>
      </w:tr>
    </w:tbl>
    <w:p w:rsidR="006B0688" w:rsidRDefault="006B0688" w:rsidP="006B0688">
      <w:pPr>
        <w:rPr>
          <w:noProof/>
        </w:rPr>
      </w:pPr>
    </w:p>
    <w:p w:rsidR="006B0688" w:rsidRDefault="006B0688" w:rsidP="006B0688">
      <w:pPr>
        <w:pStyle w:val="Hlavnnadpis"/>
      </w:pPr>
    </w:p>
    <w:p w:rsidR="006B0688" w:rsidRDefault="006B0688" w:rsidP="006B0688">
      <w:pPr>
        <w:pStyle w:val="Hlavnnadpis"/>
      </w:pPr>
    </w:p>
    <w:p w:rsidR="004436A9" w:rsidRDefault="004436A9" w:rsidP="006B0688">
      <w:pPr>
        <w:pStyle w:val="Hlavnnadpis"/>
      </w:pPr>
    </w:p>
    <w:p w:rsidR="004436A9" w:rsidRDefault="004436A9" w:rsidP="004436A9">
      <w:pPr>
        <w:pStyle w:val="01-L"/>
        <w:jc w:val="left"/>
      </w:pPr>
      <w:bookmarkStart w:id="0" w:name="_Toc273535859"/>
      <w:r>
        <w:lastRenderedPageBreak/>
        <w:t>Základní parametry zakázky</w:t>
      </w:r>
      <w:bookmarkEnd w:id="0"/>
    </w:p>
    <w:p w:rsidR="00DC1131" w:rsidRPr="00CB4E41" w:rsidRDefault="00DC1131" w:rsidP="00DC1131">
      <w:pPr>
        <w:pStyle w:val="02-ODST-2"/>
      </w:pPr>
      <w:bookmarkStart w:id="1" w:name="_Ref261984333"/>
      <w:bookmarkStart w:id="2" w:name="_Toc273535863"/>
      <w:r w:rsidRPr="00CB4E41">
        <w:t>Vymezení předmětu zakázky</w:t>
      </w:r>
      <w:bookmarkEnd w:id="1"/>
      <w:bookmarkEnd w:id="2"/>
    </w:p>
    <w:p w:rsidR="00FF4F25" w:rsidRDefault="00FF4F25">
      <w:r w:rsidRPr="00FF4F25">
        <w:t>Jedná se o zakázku malého rozsahu na služby s názvem „</w:t>
      </w:r>
      <w:r w:rsidR="00973C2C" w:rsidRPr="00B8381A">
        <w:t>Lesnické činnosti – provádění pěstebních a těžebních činností</w:t>
      </w:r>
      <w:r w:rsidR="00973C2C">
        <w:t xml:space="preserve"> </w:t>
      </w:r>
      <w:r w:rsidRPr="00FF4F25">
        <w:t xml:space="preserve">“, jejímž cílem je uzavřít smlouvu s vybraným dodavatelem, na základě které bude dotčený dodavatel provádět </w:t>
      </w:r>
      <w:r w:rsidR="00034026">
        <w:t xml:space="preserve">lesnické činnosti v rozsahu zadavatelem stanoveném vyplývající z povinnosti zadavatele jakožto vlastníka lesa obhospodařovat pozemky určené k plnění funkce lesa v souladu s platnou legislativou s péčí řádného hospodáře a rovněž vyplývající ze stávajících lesních hospodářských osnov. </w:t>
      </w:r>
      <w:r w:rsidRPr="00FF4F25">
        <w:t xml:space="preserve">  </w:t>
      </w:r>
    </w:p>
    <w:p w:rsidR="001B1A62" w:rsidRDefault="00880F8D" w:rsidP="001B1A62">
      <w:r w:rsidRPr="00490C95">
        <w:rPr>
          <w:bCs/>
        </w:rPr>
        <w:t>Jedná se o obhospodařování lesní</w:t>
      </w:r>
      <w:r w:rsidR="001B1A62">
        <w:rPr>
          <w:bCs/>
        </w:rPr>
        <w:t xml:space="preserve"> plochy </w:t>
      </w:r>
      <w:r w:rsidRPr="00490C95">
        <w:rPr>
          <w:bCs/>
        </w:rPr>
        <w:t xml:space="preserve">na katastrálním území </w:t>
      </w:r>
      <w:r w:rsidR="001B1A62">
        <w:rPr>
          <w:bCs/>
        </w:rPr>
        <w:t xml:space="preserve">Šlapanov a Vysoká </w:t>
      </w:r>
      <w:r w:rsidRPr="00490C95">
        <w:rPr>
          <w:bCs/>
        </w:rPr>
        <w:t xml:space="preserve">o celkové výměře </w:t>
      </w:r>
      <w:r w:rsidR="001B1A62">
        <w:rPr>
          <w:bCs/>
        </w:rPr>
        <w:t xml:space="preserve">40,76 </w:t>
      </w:r>
      <w:r w:rsidRPr="00490C95">
        <w:rPr>
          <w:bCs/>
        </w:rPr>
        <w:t>ha</w:t>
      </w:r>
      <w:r>
        <w:rPr>
          <w:bCs/>
        </w:rPr>
        <w:t xml:space="preserve"> v součinnosti a dle požadavků zadavatele, </w:t>
      </w:r>
      <w:r w:rsidRPr="00490C95">
        <w:rPr>
          <w:bCs/>
        </w:rPr>
        <w:t xml:space="preserve">zejména se zachováním funkce lesů zvláštního určení v duchu  </w:t>
      </w:r>
      <w:r>
        <w:rPr>
          <w:bCs/>
        </w:rPr>
        <w:t>Porostní mapy, jenž je přílohou</w:t>
      </w:r>
      <w:r w:rsidRPr="00490C95">
        <w:rPr>
          <w:bCs/>
        </w:rPr>
        <w:t xml:space="preserve"> </w:t>
      </w:r>
      <w:r>
        <w:rPr>
          <w:bCs/>
        </w:rPr>
        <w:t xml:space="preserve">č. 3 této zadávací dokumentace (ZD) </w:t>
      </w:r>
      <w:r w:rsidRPr="00490C95">
        <w:rPr>
          <w:bCs/>
        </w:rPr>
        <w:t>a dále podle schválen</w:t>
      </w:r>
      <w:r w:rsidR="001B1A62">
        <w:rPr>
          <w:bCs/>
        </w:rPr>
        <w:t xml:space="preserve">ých </w:t>
      </w:r>
      <w:r w:rsidR="001B1A62">
        <w:t>lesních hospodářských osnov (dále též jen „LHO“) s platností do 31.</w:t>
      </w:r>
      <w:r w:rsidR="00BF1B92">
        <w:t xml:space="preserve"> </w:t>
      </w:r>
      <w:r w:rsidR="001B1A62">
        <w:t>12.</w:t>
      </w:r>
      <w:r w:rsidR="00BF1B92">
        <w:t xml:space="preserve"> </w:t>
      </w:r>
      <w:r w:rsidR="001B1A62">
        <w:t xml:space="preserve">2018, </w:t>
      </w:r>
      <w:r w:rsidR="001B1A62" w:rsidRPr="00490C95">
        <w:rPr>
          <w:bCs/>
        </w:rPr>
        <w:t xml:space="preserve">které budou předány </w:t>
      </w:r>
      <w:r w:rsidR="001B1A62">
        <w:rPr>
          <w:bCs/>
        </w:rPr>
        <w:t xml:space="preserve">dodavateli </w:t>
      </w:r>
      <w:r w:rsidR="001B1A62" w:rsidRPr="00490C95">
        <w:rPr>
          <w:bCs/>
        </w:rPr>
        <w:t xml:space="preserve">po </w:t>
      </w:r>
      <w:r w:rsidR="001B1A62">
        <w:rPr>
          <w:bCs/>
        </w:rPr>
        <w:t>nabytí účinnosti smlouvy s vybraným dodavatelem uzavřené</w:t>
      </w:r>
      <w:r w:rsidR="001B1A62" w:rsidRPr="00490C95">
        <w:rPr>
          <w:bCs/>
        </w:rPr>
        <w:t>.</w:t>
      </w:r>
      <w:r w:rsidR="001B1A62">
        <w:rPr>
          <w:bCs/>
        </w:rPr>
        <w:t xml:space="preserve"> </w:t>
      </w:r>
      <w:r w:rsidR="001B1A62">
        <w:t xml:space="preserve"> </w:t>
      </w:r>
      <w:r w:rsidR="001B1A62" w:rsidRPr="009E48F7">
        <w:t xml:space="preserve">Osnovy popisují plochu, věk, zastoupení dřevin a </w:t>
      </w:r>
      <w:proofErr w:type="spellStart"/>
      <w:r w:rsidR="001B1A62" w:rsidRPr="009E48F7">
        <w:t>zakmenění</w:t>
      </w:r>
      <w:proofErr w:type="spellEnd"/>
      <w:r w:rsidR="001B1A62" w:rsidRPr="009E48F7">
        <w:t xml:space="preserve"> porostních skupin. Dále obsahují plán zásahů </w:t>
      </w:r>
      <w:r w:rsidR="001B1A62" w:rsidRPr="00E612BB">
        <w:t xml:space="preserve">– </w:t>
      </w:r>
      <w:hyperlink r:id="rId10" w:tooltip="Zalesňování (stránka neexistuje)" w:history="1">
        <w:r w:rsidR="001B1A62" w:rsidRPr="00E612BB">
          <w:rPr>
            <w:rStyle w:val="Hypertextovodkaz"/>
            <w:color w:val="auto"/>
            <w:u w:val="none"/>
          </w:rPr>
          <w:t>zalesňování</w:t>
        </w:r>
      </w:hyperlink>
      <w:r w:rsidR="001B1A62" w:rsidRPr="00E612BB">
        <w:t>, prořezávky, probírky a mýtní těžby.</w:t>
      </w:r>
    </w:p>
    <w:p w:rsidR="001B1A62" w:rsidRDefault="001B1A62" w:rsidP="00880F8D">
      <w:pPr>
        <w:rPr>
          <w:bCs/>
        </w:rPr>
      </w:pPr>
    </w:p>
    <w:p w:rsidR="00726EDA" w:rsidRDefault="00726EDA" w:rsidP="00726EDA">
      <w:r>
        <w:t>Výměra</w:t>
      </w:r>
      <w:r w:rsidR="008A3207">
        <w:t xml:space="preserve"> lesa</w:t>
      </w:r>
      <w:r>
        <w:t xml:space="preserve"> podle věkových tříd</w:t>
      </w:r>
      <w:r w:rsidR="00BF1B92">
        <w:t xml:space="preserve"> činí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09"/>
        <w:gridCol w:w="1418"/>
      </w:tblGrid>
      <w:tr w:rsidR="00726EDA" w:rsidRPr="00EA5F0B" w:rsidTr="00D56CEA">
        <w:tc>
          <w:tcPr>
            <w:tcW w:w="1809" w:type="dxa"/>
          </w:tcPr>
          <w:p w:rsidR="00726EDA" w:rsidRPr="00726EDA" w:rsidRDefault="00726EDA" w:rsidP="00D56CEA">
            <w:pPr>
              <w:rPr>
                <w:rFonts w:ascii="Arial" w:eastAsia="Times New Roman" w:hAnsi="Arial"/>
                <w:sz w:val="20"/>
                <w:szCs w:val="20"/>
                <w:lang w:eastAsia="cs-CZ"/>
              </w:rPr>
            </w:pPr>
            <w:r w:rsidRPr="00726EDA">
              <w:rPr>
                <w:rFonts w:ascii="Arial" w:eastAsia="Times New Roman" w:hAnsi="Arial"/>
                <w:sz w:val="20"/>
                <w:szCs w:val="20"/>
                <w:lang w:eastAsia="cs-CZ"/>
              </w:rPr>
              <w:t>Stáří lesa/roky</w:t>
            </w:r>
          </w:p>
        </w:tc>
        <w:tc>
          <w:tcPr>
            <w:tcW w:w="1418" w:type="dxa"/>
          </w:tcPr>
          <w:p w:rsidR="00726EDA" w:rsidRPr="00726EDA" w:rsidRDefault="00726EDA" w:rsidP="00D56CEA">
            <w:pPr>
              <w:rPr>
                <w:rFonts w:ascii="Arial" w:eastAsia="Times New Roman" w:hAnsi="Arial"/>
                <w:sz w:val="20"/>
                <w:szCs w:val="20"/>
                <w:lang w:eastAsia="cs-CZ"/>
              </w:rPr>
            </w:pPr>
            <w:r w:rsidRPr="00726EDA">
              <w:rPr>
                <w:rFonts w:ascii="Arial" w:eastAsia="Times New Roman" w:hAnsi="Arial"/>
                <w:sz w:val="20"/>
                <w:szCs w:val="20"/>
                <w:lang w:eastAsia="cs-CZ"/>
              </w:rPr>
              <w:t>Výměra/ha</w:t>
            </w:r>
          </w:p>
        </w:tc>
      </w:tr>
      <w:tr w:rsidR="00726EDA" w:rsidRPr="00EA5F0B" w:rsidTr="00D56CEA">
        <w:tc>
          <w:tcPr>
            <w:tcW w:w="1809" w:type="dxa"/>
          </w:tcPr>
          <w:p w:rsidR="00726EDA" w:rsidRPr="00726EDA" w:rsidRDefault="00726EDA" w:rsidP="00D56CEA">
            <w:pPr>
              <w:rPr>
                <w:rFonts w:ascii="Arial" w:eastAsia="Times New Roman" w:hAnsi="Arial"/>
                <w:sz w:val="20"/>
                <w:szCs w:val="20"/>
                <w:lang w:eastAsia="cs-CZ"/>
              </w:rPr>
            </w:pPr>
            <w:r w:rsidRPr="00726EDA">
              <w:rPr>
                <w:rFonts w:ascii="Arial" w:eastAsia="Times New Roman" w:hAnsi="Arial"/>
                <w:sz w:val="20"/>
                <w:szCs w:val="20"/>
                <w:lang w:eastAsia="cs-CZ"/>
              </w:rPr>
              <w:t>do 20</w:t>
            </w:r>
          </w:p>
        </w:tc>
        <w:tc>
          <w:tcPr>
            <w:tcW w:w="1418" w:type="dxa"/>
          </w:tcPr>
          <w:p w:rsidR="00726EDA" w:rsidRPr="00726EDA" w:rsidRDefault="00726EDA" w:rsidP="00D56CEA">
            <w:pPr>
              <w:jc w:val="right"/>
              <w:rPr>
                <w:rFonts w:ascii="Arial" w:eastAsia="Times New Roman" w:hAnsi="Arial"/>
                <w:sz w:val="20"/>
                <w:szCs w:val="20"/>
                <w:lang w:eastAsia="cs-CZ"/>
              </w:rPr>
            </w:pPr>
            <w:r w:rsidRPr="00726EDA">
              <w:rPr>
                <w:rFonts w:ascii="Arial" w:eastAsia="Times New Roman" w:hAnsi="Arial"/>
                <w:sz w:val="20"/>
                <w:szCs w:val="20"/>
                <w:lang w:eastAsia="cs-CZ"/>
              </w:rPr>
              <w:t>4,46</w:t>
            </w:r>
          </w:p>
        </w:tc>
      </w:tr>
      <w:tr w:rsidR="00726EDA" w:rsidRPr="00EA5F0B" w:rsidTr="00D56CEA">
        <w:tc>
          <w:tcPr>
            <w:tcW w:w="1809" w:type="dxa"/>
          </w:tcPr>
          <w:p w:rsidR="00726EDA" w:rsidRPr="00726EDA" w:rsidRDefault="00726EDA" w:rsidP="00D56CEA">
            <w:pPr>
              <w:rPr>
                <w:rFonts w:ascii="Arial" w:eastAsia="Times New Roman" w:hAnsi="Arial"/>
                <w:sz w:val="20"/>
                <w:szCs w:val="20"/>
                <w:lang w:eastAsia="cs-CZ"/>
              </w:rPr>
            </w:pPr>
            <w:r w:rsidRPr="00726EDA">
              <w:rPr>
                <w:rFonts w:ascii="Arial" w:eastAsia="Times New Roman" w:hAnsi="Arial"/>
                <w:sz w:val="20"/>
                <w:szCs w:val="20"/>
                <w:lang w:eastAsia="cs-CZ"/>
              </w:rPr>
              <w:t xml:space="preserve">21-40 </w:t>
            </w:r>
          </w:p>
        </w:tc>
        <w:tc>
          <w:tcPr>
            <w:tcW w:w="1418" w:type="dxa"/>
          </w:tcPr>
          <w:p w:rsidR="00726EDA" w:rsidRPr="00726EDA" w:rsidRDefault="00726EDA" w:rsidP="00D56CEA">
            <w:pPr>
              <w:jc w:val="right"/>
              <w:rPr>
                <w:rFonts w:ascii="Arial" w:eastAsia="Times New Roman" w:hAnsi="Arial"/>
                <w:sz w:val="20"/>
                <w:szCs w:val="20"/>
                <w:lang w:eastAsia="cs-CZ"/>
              </w:rPr>
            </w:pPr>
            <w:r w:rsidRPr="00726EDA">
              <w:rPr>
                <w:rFonts w:ascii="Arial" w:eastAsia="Times New Roman" w:hAnsi="Arial"/>
                <w:sz w:val="20"/>
                <w:szCs w:val="20"/>
                <w:lang w:eastAsia="cs-CZ"/>
              </w:rPr>
              <w:t>1,32</w:t>
            </w:r>
          </w:p>
        </w:tc>
      </w:tr>
      <w:tr w:rsidR="00726EDA" w:rsidRPr="00EA5F0B" w:rsidTr="00D56CEA">
        <w:tc>
          <w:tcPr>
            <w:tcW w:w="1809" w:type="dxa"/>
          </w:tcPr>
          <w:p w:rsidR="00726EDA" w:rsidRPr="00726EDA" w:rsidRDefault="00726EDA" w:rsidP="00D56CEA">
            <w:pPr>
              <w:rPr>
                <w:rFonts w:ascii="Arial" w:eastAsia="Times New Roman" w:hAnsi="Arial"/>
                <w:sz w:val="20"/>
                <w:szCs w:val="20"/>
                <w:lang w:eastAsia="cs-CZ"/>
              </w:rPr>
            </w:pPr>
            <w:r w:rsidRPr="00726EDA">
              <w:rPr>
                <w:rFonts w:ascii="Arial" w:eastAsia="Times New Roman" w:hAnsi="Arial"/>
                <w:sz w:val="20"/>
                <w:szCs w:val="20"/>
                <w:lang w:eastAsia="cs-CZ"/>
              </w:rPr>
              <w:t>41-60</w:t>
            </w:r>
          </w:p>
        </w:tc>
        <w:tc>
          <w:tcPr>
            <w:tcW w:w="1418" w:type="dxa"/>
          </w:tcPr>
          <w:p w:rsidR="00726EDA" w:rsidRPr="00726EDA" w:rsidRDefault="00726EDA" w:rsidP="00D56CEA">
            <w:pPr>
              <w:jc w:val="right"/>
              <w:rPr>
                <w:rFonts w:ascii="Arial" w:eastAsia="Times New Roman" w:hAnsi="Arial"/>
                <w:sz w:val="20"/>
                <w:szCs w:val="20"/>
                <w:lang w:eastAsia="cs-CZ"/>
              </w:rPr>
            </w:pPr>
            <w:r w:rsidRPr="00726EDA">
              <w:rPr>
                <w:rFonts w:ascii="Arial" w:eastAsia="Times New Roman" w:hAnsi="Arial"/>
                <w:sz w:val="20"/>
                <w:szCs w:val="20"/>
                <w:lang w:eastAsia="cs-CZ"/>
              </w:rPr>
              <w:t>14,73</w:t>
            </w:r>
          </w:p>
        </w:tc>
      </w:tr>
      <w:tr w:rsidR="00726EDA" w:rsidRPr="00EA5F0B" w:rsidTr="00D56CEA">
        <w:tc>
          <w:tcPr>
            <w:tcW w:w="1809" w:type="dxa"/>
          </w:tcPr>
          <w:p w:rsidR="00726EDA" w:rsidRPr="00726EDA" w:rsidRDefault="00726EDA" w:rsidP="00D56CEA">
            <w:pPr>
              <w:rPr>
                <w:rFonts w:ascii="Arial" w:eastAsia="Times New Roman" w:hAnsi="Arial"/>
                <w:sz w:val="20"/>
                <w:szCs w:val="20"/>
                <w:lang w:eastAsia="cs-CZ"/>
              </w:rPr>
            </w:pPr>
            <w:r w:rsidRPr="00726EDA">
              <w:rPr>
                <w:rFonts w:ascii="Arial" w:eastAsia="Times New Roman" w:hAnsi="Arial"/>
                <w:sz w:val="20"/>
                <w:szCs w:val="20"/>
                <w:lang w:eastAsia="cs-CZ"/>
              </w:rPr>
              <w:t xml:space="preserve">61-80 </w:t>
            </w:r>
          </w:p>
        </w:tc>
        <w:tc>
          <w:tcPr>
            <w:tcW w:w="1418" w:type="dxa"/>
          </w:tcPr>
          <w:p w:rsidR="00726EDA" w:rsidRPr="00726EDA" w:rsidRDefault="00726EDA" w:rsidP="00D56CEA">
            <w:pPr>
              <w:jc w:val="right"/>
              <w:rPr>
                <w:rFonts w:ascii="Arial" w:eastAsia="Times New Roman" w:hAnsi="Arial"/>
                <w:sz w:val="20"/>
                <w:szCs w:val="20"/>
                <w:lang w:eastAsia="cs-CZ"/>
              </w:rPr>
            </w:pPr>
            <w:r w:rsidRPr="00726EDA">
              <w:rPr>
                <w:rFonts w:ascii="Arial" w:eastAsia="Times New Roman" w:hAnsi="Arial"/>
                <w:sz w:val="20"/>
                <w:szCs w:val="20"/>
                <w:lang w:eastAsia="cs-CZ"/>
              </w:rPr>
              <w:t>1,70</w:t>
            </w:r>
          </w:p>
        </w:tc>
      </w:tr>
      <w:tr w:rsidR="00726EDA" w:rsidRPr="00EA5F0B" w:rsidTr="00D56CEA">
        <w:tc>
          <w:tcPr>
            <w:tcW w:w="1809" w:type="dxa"/>
          </w:tcPr>
          <w:p w:rsidR="00726EDA" w:rsidRPr="00726EDA" w:rsidRDefault="00726EDA" w:rsidP="00D56CEA">
            <w:pPr>
              <w:rPr>
                <w:rFonts w:ascii="Arial" w:eastAsia="Times New Roman" w:hAnsi="Arial"/>
                <w:sz w:val="20"/>
                <w:szCs w:val="20"/>
                <w:lang w:eastAsia="cs-CZ"/>
              </w:rPr>
            </w:pPr>
            <w:r w:rsidRPr="00726EDA">
              <w:rPr>
                <w:rFonts w:ascii="Arial" w:eastAsia="Times New Roman" w:hAnsi="Arial"/>
                <w:sz w:val="20"/>
                <w:szCs w:val="20"/>
                <w:lang w:eastAsia="cs-CZ"/>
              </w:rPr>
              <w:t xml:space="preserve">81-100 </w:t>
            </w:r>
          </w:p>
        </w:tc>
        <w:tc>
          <w:tcPr>
            <w:tcW w:w="1418" w:type="dxa"/>
          </w:tcPr>
          <w:p w:rsidR="00726EDA" w:rsidRPr="00726EDA" w:rsidRDefault="00726EDA" w:rsidP="00FB1D12">
            <w:pPr>
              <w:jc w:val="right"/>
              <w:rPr>
                <w:rFonts w:ascii="Arial" w:eastAsia="Times New Roman" w:hAnsi="Arial"/>
                <w:sz w:val="20"/>
                <w:szCs w:val="20"/>
                <w:lang w:eastAsia="cs-CZ"/>
              </w:rPr>
            </w:pPr>
            <w:r w:rsidRPr="00726EDA">
              <w:rPr>
                <w:rFonts w:ascii="Arial" w:eastAsia="Times New Roman" w:hAnsi="Arial"/>
                <w:sz w:val="20"/>
                <w:szCs w:val="20"/>
                <w:lang w:eastAsia="cs-CZ"/>
              </w:rPr>
              <w:t>8,2</w:t>
            </w:r>
            <w:r w:rsidR="00FB1D12">
              <w:rPr>
                <w:rFonts w:ascii="Arial" w:eastAsia="Times New Roman" w:hAnsi="Arial"/>
                <w:sz w:val="20"/>
                <w:szCs w:val="20"/>
                <w:lang w:eastAsia="cs-CZ"/>
              </w:rPr>
              <w:t>9</w:t>
            </w:r>
          </w:p>
        </w:tc>
      </w:tr>
      <w:tr w:rsidR="00726EDA" w:rsidRPr="00EA5F0B" w:rsidTr="00D56CEA">
        <w:tc>
          <w:tcPr>
            <w:tcW w:w="1809" w:type="dxa"/>
          </w:tcPr>
          <w:p w:rsidR="00726EDA" w:rsidRPr="00726EDA" w:rsidRDefault="00726EDA" w:rsidP="00D56CEA">
            <w:pPr>
              <w:rPr>
                <w:rFonts w:ascii="Arial" w:eastAsia="Times New Roman" w:hAnsi="Arial"/>
                <w:sz w:val="20"/>
                <w:szCs w:val="20"/>
                <w:lang w:eastAsia="cs-CZ"/>
              </w:rPr>
            </w:pPr>
            <w:r w:rsidRPr="00726EDA">
              <w:rPr>
                <w:rFonts w:ascii="Arial" w:eastAsia="Times New Roman" w:hAnsi="Arial"/>
                <w:sz w:val="20"/>
                <w:szCs w:val="20"/>
                <w:lang w:eastAsia="cs-CZ"/>
              </w:rPr>
              <w:t>101-120</w:t>
            </w:r>
          </w:p>
        </w:tc>
        <w:tc>
          <w:tcPr>
            <w:tcW w:w="1418" w:type="dxa"/>
          </w:tcPr>
          <w:p w:rsidR="00726EDA" w:rsidRPr="00726EDA" w:rsidRDefault="00726EDA" w:rsidP="00D56CEA">
            <w:pPr>
              <w:jc w:val="right"/>
              <w:rPr>
                <w:rFonts w:ascii="Arial" w:eastAsia="Times New Roman" w:hAnsi="Arial"/>
                <w:sz w:val="20"/>
                <w:szCs w:val="20"/>
                <w:lang w:eastAsia="cs-CZ"/>
              </w:rPr>
            </w:pPr>
            <w:r w:rsidRPr="00726EDA">
              <w:rPr>
                <w:rFonts w:ascii="Arial" w:eastAsia="Times New Roman" w:hAnsi="Arial"/>
                <w:sz w:val="20"/>
                <w:szCs w:val="20"/>
                <w:lang w:eastAsia="cs-CZ"/>
              </w:rPr>
              <w:t>8,18</w:t>
            </w:r>
          </w:p>
        </w:tc>
      </w:tr>
      <w:tr w:rsidR="00726EDA" w:rsidTr="00D56CEA">
        <w:tc>
          <w:tcPr>
            <w:tcW w:w="1809" w:type="dxa"/>
          </w:tcPr>
          <w:p w:rsidR="00726EDA" w:rsidRPr="00726EDA" w:rsidRDefault="00726EDA" w:rsidP="00D56CEA">
            <w:pPr>
              <w:rPr>
                <w:rFonts w:ascii="Arial" w:eastAsia="Times New Roman" w:hAnsi="Arial"/>
                <w:sz w:val="20"/>
                <w:szCs w:val="20"/>
                <w:lang w:eastAsia="cs-CZ"/>
              </w:rPr>
            </w:pPr>
            <w:r w:rsidRPr="00726EDA">
              <w:rPr>
                <w:rFonts w:ascii="Arial" w:eastAsia="Times New Roman" w:hAnsi="Arial"/>
                <w:sz w:val="20"/>
                <w:szCs w:val="20"/>
                <w:lang w:eastAsia="cs-CZ"/>
              </w:rPr>
              <w:t>121 a víc</w:t>
            </w:r>
          </w:p>
        </w:tc>
        <w:tc>
          <w:tcPr>
            <w:tcW w:w="1418" w:type="dxa"/>
          </w:tcPr>
          <w:p w:rsidR="00726EDA" w:rsidRPr="00726EDA" w:rsidRDefault="00726EDA" w:rsidP="00D56CEA">
            <w:pPr>
              <w:jc w:val="right"/>
              <w:rPr>
                <w:rFonts w:ascii="Arial" w:eastAsia="Times New Roman" w:hAnsi="Arial"/>
                <w:sz w:val="20"/>
                <w:szCs w:val="20"/>
                <w:lang w:eastAsia="cs-CZ"/>
              </w:rPr>
            </w:pPr>
            <w:r w:rsidRPr="00726EDA">
              <w:rPr>
                <w:rFonts w:ascii="Arial" w:eastAsia="Times New Roman" w:hAnsi="Arial"/>
                <w:sz w:val="20"/>
                <w:szCs w:val="20"/>
                <w:lang w:eastAsia="cs-CZ"/>
              </w:rPr>
              <w:t>2,11</w:t>
            </w:r>
          </w:p>
        </w:tc>
      </w:tr>
      <w:tr w:rsidR="00726EDA" w:rsidTr="00D56CEA">
        <w:tc>
          <w:tcPr>
            <w:tcW w:w="1809" w:type="dxa"/>
          </w:tcPr>
          <w:p w:rsidR="00726EDA" w:rsidRPr="00726EDA" w:rsidRDefault="00726EDA" w:rsidP="00D56CEA">
            <w:pPr>
              <w:rPr>
                <w:rFonts w:ascii="Arial" w:eastAsia="Times New Roman" w:hAnsi="Arial"/>
                <w:sz w:val="20"/>
                <w:szCs w:val="20"/>
                <w:lang w:eastAsia="cs-CZ"/>
              </w:rPr>
            </w:pPr>
            <w:r w:rsidRPr="00726EDA">
              <w:rPr>
                <w:rFonts w:ascii="Arial" w:eastAsia="Times New Roman" w:hAnsi="Arial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1418" w:type="dxa"/>
          </w:tcPr>
          <w:p w:rsidR="00726EDA" w:rsidRPr="00726EDA" w:rsidRDefault="00726EDA" w:rsidP="00FB1D12">
            <w:pPr>
              <w:jc w:val="right"/>
              <w:rPr>
                <w:rFonts w:ascii="Arial" w:eastAsia="Times New Roman" w:hAnsi="Arial"/>
                <w:sz w:val="20"/>
                <w:szCs w:val="20"/>
                <w:lang w:eastAsia="cs-CZ"/>
              </w:rPr>
            </w:pPr>
            <w:r w:rsidRPr="00726EDA">
              <w:rPr>
                <w:rFonts w:ascii="Arial" w:eastAsia="Times New Roman" w:hAnsi="Arial"/>
                <w:sz w:val="20"/>
                <w:szCs w:val="20"/>
                <w:lang w:eastAsia="cs-CZ"/>
              </w:rPr>
              <w:t>40,7</w:t>
            </w:r>
            <w:r w:rsidR="00FB1D12">
              <w:rPr>
                <w:rFonts w:ascii="Arial" w:eastAsia="Times New Roman" w:hAnsi="Arial"/>
                <w:sz w:val="20"/>
                <w:szCs w:val="20"/>
                <w:lang w:eastAsia="cs-CZ"/>
              </w:rPr>
              <w:t>9</w:t>
            </w:r>
          </w:p>
        </w:tc>
      </w:tr>
    </w:tbl>
    <w:p w:rsidR="00726EDA" w:rsidRDefault="00726EDA" w:rsidP="00BB0EA8"/>
    <w:p w:rsidR="00921C26" w:rsidRDefault="00921C26" w:rsidP="00921C26">
      <w:pPr>
        <w:pStyle w:val="02-ODST-2"/>
      </w:pPr>
      <w:bookmarkStart w:id="3" w:name="_Toc273535864"/>
      <w:r>
        <w:t>Doba a místa plnění zakázky</w:t>
      </w:r>
      <w:bookmarkEnd w:id="3"/>
    </w:p>
    <w:p w:rsidR="00921C26" w:rsidRDefault="00921C26" w:rsidP="00921C26">
      <w:r>
        <w:t>Doba plnění:</w:t>
      </w:r>
    </w:p>
    <w:p w:rsidR="006909C1" w:rsidRDefault="00921C26" w:rsidP="00921C26">
      <w:r>
        <w:t>Zadavatel předpokládá, že smlouva s vybraným dodavatelem nabude účinnosti dne 1.</w:t>
      </w:r>
      <w:r w:rsidR="00BF1B92">
        <w:t xml:space="preserve"> </w:t>
      </w:r>
      <w:r>
        <w:t>2.</w:t>
      </w:r>
      <w:r w:rsidR="00BF1B92">
        <w:t xml:space="preserve"> </w:t>
      </w:r>
      <w:r>
        <w:t>2016 a bude uzavřena do 31.</w:t>
      </w:r>
      <w:r w:rsidR="00BF1B92">
        <w:t xml:space="preserve"> </w:t>
      </w:r>
      <w:r>
        <w:t>12.</w:t>
      </w:r>
      <w:r w:rsidR="00BF1B92">
        <w:t xml:space="preserve"> </w:t>
      </w:r>
      <w:r>
        <w:t>2018</w:t>
      </w:r>
      <w:r w:rsidR="00F22290">
        <w:t>.</w:t>
      </w:r>
      <w:r w:rsidR="008B6DBC">
        <w:t xml:space="preserve"> </w:t>
      </w:r>
    </w:p>
    <w:p w:rsidR="00496C63" w:rsidRDefault="00921C26" w:rsidP="00921C26">
      <w:r>
        <w:t>Místem plnění je areál skladu ČEPRO, a.s., Šlapanov</w:t>
      </w:r>
      <w:r w:rsidR="0013231A">
        <w:t xml:space="preserve"> 162</w:t>
      </w:r>
      <w:r>
        <w:t>,  PSČ 582 51</w:t>
      </w:r>
    </w:p>
    <w:p w:rsidR="009C71F2" w:rsidRDefault="009C71F2" w:rsidP="00BB0EA8"/>
    <w:p w:rsidR="001D34F6" w:rsidRDefault="001D34F6" w:rsidP="001D34F6">
      <w:pPr>
        <w:pStyle w:val="02-ODST-2"/>
      </w:pPr>
      <w:r>
        <w:t>Prohlídka místa plnění</w:t>
      </w:r>
    </w:p>
    <w:p w:rsidR="001D34F6" w:rsidRDefault="001D34F6" w:rsidP="001D34F6">
      <w:r>
        <w:t xml:space="preserve">Zadavatel se zavazuje poskytnout zájemcům potřebné informace pro podání nabídky k této zakázce. Z tohoto důvodu bude rovněž zajištěna pro zájemce prohlídka místa plnění, která se uskuteční </w:t>
      </w:r>
    </w:p>
    <w:p w:rsidR="001D34F6" w:rsidRDefault="001D34F6" w:rsidP="001D34F6">
      <w:r>
        <w:t>Dne</w:t>
      </w:r>
      <w:r w:rsidR="00894730">
        <w:t xml:space="preserve"> 15. 1. 2016 </w:t>
      </w:r>
      <w:r>
        <w:t>v</w:t>
      </w:r>
      <w:r w:rsidR="00894730">
        <w:t xml:space="preserve"> 9,00 </w:t>
      </w:r>
      <w:r>
        <w:t>hodin</w:t>
      </w:r>
    </w:p>
    <w:p w:rsidR="001D34F6" w:rsidRDefault="001D34F6" w:rsidP="001D34F6">
      <w:r>
        <w:t xml:space="preserve">Sraz účastníků je </w:t>
      </w:r>
      <w:r w:rsidRPr="000F7E77">
        <w:t xml:space="preserve">na vrátnici skladu </w:t>
      </w:r>
      <w:r>
        <w:t>ČEPRO, a.s. Šlapanov, kontaktní osobou je p. Jiří Pavlas.</w:t>
      </w:r>
    </w:p>
    <w:p w:rsidR="006C2D12" w:rsidRDefault="006C2D12" w:rsidP="001D34F6"/>
    <w:p w:rsidR="006C2D12" w:rsidRDefault="006C2D12" w:rsidP="001D34F6"/>
    <w:p w:rsidR="006C2D12" w:rsidRDefault="006C2D12" w:rsidP="001D34F6"/>
    <w:p w:rsidR="006C2D12" w:rsidRPr="00A70568" w:rsidRDefault="006C2D12" w:rsidP="001D34F6"/>
    <w:p w:rsidR="001D34F6" w:rsidRDefault="0078366E" w:rsidP="0078366E">
      <w:pPr>
        <w:pStyle w:val="01-L"/>
        <w:jc w:val="left"/>
      </w:pPr>
      <w:bookmarkStart w:id="4" w:name="_Toc273535865"/>
      <w:r>
        <w:lastRenderedPageBreak/>
        <w:t>Rozsah předmětu zakázky a požadavky a další podmínky</w:t>
      </w:r>
      <w:bookmarkEnd w:id="4"/>
      <w:r>
        <w:t xml:space="preserve"> zadavatele</w:t>
      </w:r>
    </w:p>
    <w:p w:rsidR="00780398" w:rsidRDefault="00780398" w:rsidP="00780398">
      <w:pPr>
        <w:pStyle w:val="02-ODST-2"/>
        <w:numPr>
          <w:ilvl w:val="0"/>
          <w:numId w:val="0"/>
        </w:numPr>
        <w:ind w:left="567"/>
      </w:pPr>
      <w:bookmarkStart w:id="5" w:name="_Toc263143227"/>
    </w:p>
    <w:p w:rsidR="003479AC" w:rsidRDefault="003479AC" w:rsidP="003479AC">
      <w:pPr>
        <w:pStyle w:val="02-ODST-2"/>
      </w:pPr>
      <w:r>
        <w:t>Rozsah předmětu zakázky</w:t>
      </w:r>
      <w:bookmarkEnd w:id="5"/>
    </w:p>
    <w:p w:rsidR="00F21CDD" w:rsidRDefault="00F21CDD" w:rsidP="00F21CDD">
      <w:r w:rsidRPr="00264E09">
        <w:t xml:space="preserve">Zadavatel požaduje po dobu platnosti (účinnosti smlouvy) provádění prací, dodávek, výkonů a </w:t>
      </w:r>
      <w:r>
        <w:t>dalších činností dodavatele, jež jsou vymezeny následovně</w:t>
      </w:r>
      <w:r w:rsidR="00BD2984">
        <w:t>.</w:t>
      </w:r>
      <w:r>
        <w:t xml:space="preserve"> </w:t>
      </w:r>
    </w:p>
    <w:p w:rsidR="00F21CDD" w:rsidRDefault="00F21CDD" w:rsidP="00F21CDD">
      <w:r>
        <w:t xml:space="preserve">Zadavatel požaduje uzavřít s vybraným </w:t>
      </w:r>
      <w:r w:rsidR="00B03C04">
        <w:t>dodavatelem smlouvu</w:t>
      </w:r>
      <w:r>
        <w:t>, na základě které bude dodavatel za úplatu provádět činnosti spočívající v provedení pěstební a těžební činnosti v rámci stávajících platných LHO.</w:t>
      </w:r>
    </w:p>
    <w:p w:rsidR="00F21CDD" w:rsidRDefault="00F21CDD" w:rsidP="00F21CDD">
      <w:r>
        <w:t xml:space="preserve">Pěstební činnost zahrnuje provedení likvidace </w:t>
      </w:r>
      <w:proofErr w:type="spellStart"/>
      <w:r>
        <w:t>těžebných</w:t>
      </w:r>
      <w:proofErr w:type="spellEnd"/>
      <w:r>
        <w:t xml:space="preserve"> zbytků – úklid klestí, </w:t>
      </w:r>
      <w:proofErr w:type="spellStart"/>
      <w:r>
        <w:t>štěpkování</w:t>
      </w:r>
      <w:proofErr w:type="spellEnd"/>
      <w:r>
        <w:t xml:space="preserve">, příprava půdy pro zalesnění, provádění zalesnění a ochranu kultur proti zvěři a </w:t>
      </w:r>
      <w:proofErr w:type="spellStart"/>
      <w:r w:rsidR="00B03C04">
        <w:t>buřeni</w:t>
      </w:r>
      <w:proofErr w:type="spellEnd"/>
      <w:r w:rsidR="00806296">
        <w:t xml:space="preserve"> a výchovu mladých lesních porostů – vyžínání, prořezávky, prostřihávky apod. Těžební činnost zahrnuje zejména provedení mýtní úmyslné i </w:t>
      </w:r>
      <w:proofErr w:type="spellStart"/>
      <w:r w:rsidR="00806296">
        <w:t>předmýtní</w:t>
      </w:r>
      <w:proofErr w:type="spellEnd"/>
      <w:r w:rsidR="00806296">
        <w:t xml:space="preserve"> úmyslné těžby, zpracování těžby nahodilé (polomy, kůrovcové těžby apod.), </w:t>
      </w:r>
      <w:r w:rsidR="00EF0259">
        <w:t xml:space="preserve">příjem a evidence dříví, </w:t>
      </w:r>
      <w:proofErr w:type="spellStart"/>
      <w:r w:rsidR="00EF0259">
        <w:t>potěžební</w:t>
      </w:r>
      <w:proofErr w:type="spellEnd"/>
      <w:r w:rsidR="00EF0259">
        <w:t xml:space="preserve"> úpravy, </w:t>
      </w:r>
      <w:r w:rsidR="00806296">
        <w:t xml:space="preserve">zajištění dopravy, resp. vyvážení dřevní hmoty na stanovené odvozní místo, rekonstrukci poničených lesních porostů a provedení ochranných a kontrolních činností při výskytu hmyzích škůdců a dřevokazných hub. Součástí těžební činnosti bude i služba dodavatele spočívající v provedení průzkumu trhu pro prodej vytěžené dřevní hmoty s cílem získat informace o cenách na trhu.  </w:t>
      </w:r>
    </w:p>
    <w:p w:rsidR="001A3CAB" w:rsidRDefault="00806296" w:rsidP="00B03C04">
      <w:r>
        <w:t>V</w:t>
      </w:r>
      <w:r w:rsidR="001A3CAB">
        <w:t xml:space="preserve"> rámci </w:t>
      </w:r>
      <w:r w:rsidR="00A15EC3">
        <w:t xml:space="preserve">stávajících </w:t>
      </w:r>
      <w:r w:rsidR="00E11ADE">
        <w:t>p</w:t>
      </w:r>
      <w:r w:rsidR="00A15EC3">
        <w:t xml:space="preserve">latných </w:t>
      </w:r>
      <w:r w:rsidR="001A3CAB">
        <w:t xml:space="preserve">LHO </w:t>
      </w:r>
      <w:r>
        <w:t xml:space="preserve">bude zadavatel postupně požadovat </w:t>
      </w:r>
      <w:r w:rsidR="001A3CAB">
        <w:t>provést</w:t>
      </w:r>
    </w:p>
    <w:p w:rsidR="00A15EC3" w:rsidRDefault="00806296" w:rsidP="004A713B">
      <w:pPr>
        <w:pStyle w:val="10-ODST-3"/>
      </w:pPr>
      <w:r>
        <w:t xml:space="preserve">těžební činnosti - </w:t>
      </w:r>
      <w:r w:rsidR="001A3CAB">
        <w:t xml:space="preserve">těžbu </w:t>
      </w:r>
      <w:r w:rsidR="00183556">
        <w:t xml:space="preserve"> celkem </w:t>
      </w:r>
      <w:r w:rsidR="00A15EC3">
        <w:t xml:space="preserve">1400 </w:t>
      </w:r>
      <w:r w:rsidR="00183556">
        <w:t>m3</w:t>
      </w:r>
      <w:r>
        <w:t>, a</w:t>
      </w:r>
    </w:p>
    <w:p w:rsidR="00806296" w:rsidRDefault="00806296" w:rsidP="004A713B">
      <w:pPr>
        <w:pStyle w:val="10-ODST-3"/>
      </w:pPr>
      <w:r>
        <w:t>pěstební činnosti v rozsahu</w:t>
      </w:r>
    </w:p>
    <w:p w:rsidR="00183556" w:rsidRDefault="00A15EC3" w:rsidP="00B03C04">
      <w:pPr>
        <w:pStyle w:val="10-ODST-3"/>
        <w:numPr>
          <w:ilvl w:val="4"/>
          <w:numId w:val="3"/>
        </w:numPr>
      </w:pPr>
      <w:r>
        <w:t>probírku 300 m3 (13</w:t>
      </w:r>
      <w:r w:rsidR="00E20286">
        <w:t xml:space="preserve"> </w:t>
      </w:r>
      <w:r>
        <w:t>ha</w:t>
      </w:r>
      <w:r w:rsidR="00E03D2B">
        <w:t>,</w:t>
      </w:r>
      <w:r>
        <w:t xml:space="preserve"> z toho 1,5 ha </w:t>
      </w:r>
      <w:r w:rsidR="00E20286">
        <w:t xml:space="preserve">lesa </w:t>
      </w:r>
      <w:r>
        <w:t>do 40 let)</w:t>
      </w:r>
      <w:r w:rsidR="00183556">
        <w:t xml:space="preserve"> </w:t>
      </w:r>
    </w:p>
    <w:p w:rsidR="00B71424" w:rsidRDefault="001A3CAB" w:rsidP="00B03C04">
      <w:pPr>
        <w:pStyle w:val="10-ODST-3"/>
        <w:numPr>
          <w:ilvl w:val="4"/>
          <w:numId w:val="3"/>
        </w:numPr>
      </w:pPr>
      <w:r>
        <w:t>p</w:t>
      </w:r>
      <w:r w:rsidR="00B71424">
        <w:t>rořezávky 3 ha</w:t>
      </w:r>
    </w:p>
    <w:p w:rsidR="00B71424" w:rsidRDefault="001A3CAB" w:rsidP="00B03C04">
      <w:pPr>
        <w:pStyle w:val="10-ODST-3"/>
        <w:numPr>
          <w:ilvl w:val="4"/>
          <w:numId w:val="3"/>
        </w:numPr>
      </w:pPr>
      <w:r>
        <w:t>z</w:t>
      </w:r>
      <w:r w:rsidR="00B71424">
        <w:t>alesnění cca 2</w:t>
      </w:r>
      <w:r w:rsidR="00E03D2B">
        <w:t xml:space="preserve"> </w:t>
      </w:r>
      <w:r w:rsidR="00B71424">
        <w:t>ha</w:t>
      </w:r>
    </w:p>
    <w:p w:rsidR="0091503D" w:rsidRDefault="0091503D" w:rsidP="00BB0EA8"/>
    <w:p w:rsidR="00A876B3" w:rsidRDefault="00A876B3" w:rsidP="00A876B3">
      <w:pPr>
        <w:pStyle w:val="02-ODST-2"/>
      </w:pPr>
      <w:bookmarkStart w:id="6" w:name="_Toc273535871"/>
      <w:r>
        <w:t xml:space="preserve">Provádění </w:t>
      </w:r>
      <w:bookmarkEnd w:id="6"/>
      <w:r>
        <w:t xml:space="preserve">předmětu zakázky </w:t>
      </w:r>
    </w:p>
    <w:p w:rsidR="00EB78C9" w:rsidRDefault="00EB78C9" w:rsidP="00EB78C9">
      <w:pPr>
        <w:pStyle w:val="05-ODST-3"/>
      </w:pPr>
      <w:r>
        <w:t>Všechny práce a činnosti prováděné dodavatelem na základě a dle smlouvy uzavřené se zadavatelem musí odpovídat platné legislativě a ČSN.</w:t>
      </w:r>
    </w:p>
    <w:p w:rsidR="00EB78C9" w:rsidRDefault="00EB78C9" w:rsidP="00EB78C9">
      <w:pPr>
        <w:pStyle w:val="05-ODST-3"/>
      </w:pPr>
      <w:r>
        <w:t>Dodavatel je povinen provádět veškerou činnost na základě a dle smlouvy uzavření se zadavatelem řádně, včas a bezvadně.</w:t>
      </w:r>
    </w:p>
    <w:p w:rsidR="009F6776" w:rsidRPr="00C17628" w:rsidRDefault="00C17628" w:rsidP="00EB78C9">
      <w:pPr>
        <w:pStyle w:val="05-ODST-3"/>
      </w:pPr>
      <w:r>
        <w:t>Zadavatel upřednostňuje, aby v</w:t>
      </w:r>
      <w:r w:rsidR="009F6776" w:rsidRPr="00C17628">
        <w:t>eškeré činnosti dodavatel provádě</w:t>
      </w:r>
      <w:r>
        <w:t>l zejména</w:t>
      </w:r>
      <w:r w:rsidR="009F6776" w:rsidRPr="00C17628">
        <w:t xml:space="preserve"> vlastními zaměstnanci</w:t>
      </w:r>
      <w:r>
        <w:t>, bez užití subdodavatelů</w:t>
      </w:r>
      <w:r w:rsidR="009F6776" w:rsidRPr="00C17628">
        <w:t>.</w:t>
      </w:r>
    </w:p>
    <w:p w:rsidR="00EB78C9" w:rsidRDefault="00EB78C9" w:rsidP="00EB78C9">
      <w:pPr>
        <w:pStyle w:val="05-ODST-3"/>
      </w:pPr>
      <w:r>
        <w:t>Dodavatel je povinen dbát zájmů zadavatele.</w:t>
      </w:r>
    </w:p>
    <w:p w:rsidR="00A876B3" w:rsidRDefault="00EB78C9" w:rsidP="00EB78C9">
      <w:pPr>
        <w:pStyle w:val="05-ODST-3"/>
      </w:pPr>
      <w:r>
        <w:t>Dodavatel je povinen dodržovat v areálu skladu při provádění činností vyjma platných obecně závazných předpisů českého právního řádu též vnitřní předpisy zadavatele.</w:t>
      </w:r>
    </w:p>
    <w:p w:rsidR="00481193" w:rsidRDefault="00481193" w:rsidP="00BB0EA8"/>
    <w:p w:rsidR="00787273" w:rsidRPr="000619AD" w:rsidRDefault="00787273" w:rsidP="00787273">
      <w:pPr>
        <w:pStyle w:val="02-ODST-2"/>
      </w:pPr>
      <w:r>
        <w:t>Součinnost zadavatele</w:t>
      </w:r>
    </w:p>
    <w:p w:rsidR="00787273" w:rsidRPr="00CA59F2" w:rsidRDefault="00787273" w:rsidP="00787273">
      <w:pPr>
        <w:pStyle w:val="Nadpis2"/>
        <w:numPr>
          <w:ilvl w:val="0"/>
          <w:numId w:val="0"/>
        </w:numPr>
        <w:ind w:left="550"/>
        <w:rPr>
          <w:b w:val="0"/>
        </w:rPr>
      </w:pPr>
      <w:r w:rsidRPr="00CA59F2">
        <w:rPr>
          <w:b w:val="0"/>
        </w:rPr>
        <w:t>Zadavatel pro potřeby plnění předmětu zakázky poskytne zejména tuto součinnost:</w:t>
      </w:r>
    </w:p>
    <w:p w:rsidR="00843C00" w:rsidRDefault="00843C00" w:rsidP="00843C00">
      <w:pPr>
        <w:spacing w:before="0"/>
        <w:ind w:left="1320"/>
      </w:pPr>
    </w:p>
    <w:p w:rsidR="00787273" w:rsidRDefault="00787273" w:rsidP="00787273">
      <w:pPr>
        <w:numPr>
          <w:ilvl w:val="0"/>
          <w:numId w:val="15"/>
        </w:numPr>
        <w:spacing w:before="0"/>
      </w:pPr>
      <w:r>
        <w:t>zajistí vstup do areálu ČEPRO, a.s., Šlapanov pro pracovníky a techniku dodavatele po dobu trvání platnosti (účinnosti) smlouvy</w:t>
      </w:r>
    </w:p>
    <w:p w:rsidR="00787273" w:rsidRDefault="00787273" w:rsidP="00787273">
      <w:pPr>
        <w:numPr>
          <w:ilvl w:val="0"/>
          <w:numId w:val="15"/>
        </w:numPr>
        <w:spacing w:before="0"/>
      </w:pPr>
      <w:r>
        <w:t>zajistí vstupní proškolení dodavatele z podmínek BOZP, PO a s možnými riziky v areálu skladu ČEPRO, a.s. a seznámení s vnitřními předpisy zadavatele</w:t>
      </w:r>
    </w:p>
    <w:p w:rsidR="00A6783E" w:rsidRDefault="00A6783E" w:rsidP="00A6783E">
      <w:pPr>
        <w:pStyle w:val="01-L"/>
        <w:jc w:val="left"/>
      </w:pPr>
      <w:r w:rsidRPr="00DB777C">
        <w:t>Obchodní</w:t>
      </w:r>
      <w:r w:rsidRPr="00A6783E">
        <w:t xml:space="preserve"> podmínky</w:t>
      </w:r>
      <w:r w:rsidRPr="00DB777C">
        <w:t xml:space="preserve"> včetně platebních</w:t>
      </w:r>
      <w:r>
        <w:t xml:space="preserve"> </w:t>
      </w:r>
    </w:p>
    <w:p w:rsidR="00425102" w:rsidRDefault="00425102" w:rsidP="00825BCA">
      <w:pPr>
        <w:pStyle w:val="02-ODST-2"/>
      </w:pPr>
      <w:r>
        <w:t>Smluvní podmínky</w:t>
      </w:r>
    </w:p>
    <w:p w:rsidR="00D56CEA" w:rsidRDefault="00425102" w:rsidP="00425102">
      <w:r w:rsidRPr="00425102">
        <w:t xml:space="preserve">Obchodní podmínky </w:t>
      </w:r>
      <w:r w:rsidR="00D56CEA">
        <w:t xml:space="preserve">včetně platebních </w:t>
      </w:r>
      <w:r w:rsidRPr="00425102">
        <w:t>jsou stanoveny formou vzoru návrhu smlouvy</w:t>
      </w:r>
      <w:r w:rsidR="00040B34">
        <w:t xml:space="preserve">, přičemž vzor smlouvy o </w:t>
      </w:r>
      <w:r w:rsidR="004F1CDF">
        <w:t xml:space="preserve">dílo tvoří přílohu č. 1 </w:t>
      </w:r>
      <w:proofErr w:type="gramStart"/>
      <w:r w:rsidR="004F1CDF">
        <w:t>ZD.</w:t>
      </w:r>
      <w:r w:rsidR="00FA5FD0" w:rsidRPr="00FA5FD0">
        <w:t>.</w:t>
      </w:r>
      <w:proofErr w:type="gramEnd"/>
      <w:r w:rsidR="00040B34">
        <w:t xml:space="preserve"> </w:t>
      </w:r>
      <w:r w:rsidR="00040B34" w:rsidRPr="00425102">
        <w:t>Obchodní podmínky stanovené výše uvedenými dokumenty jsou pro uchazeče závazné.</w:t>
      </w:r>
    </w:p>
    <w:p w:rsidR="00425102" w:rsidRDefault="00425102" w:rsidP="00425102">
      <w:r w:rsidRPr="00425102">
        <w:lastRenderedPageBreak/>
        <w:t xml:space="preserve">Nedílnou součástí </w:t>
      </w:r>
      <w:r w:rsidR="00D56CEA">
        <w:t xml:space="preserve">návrhu </w:t>
      </w:r>
      <w:r w:rsidRPr="00425102">
        <w:t>smlouvy</w:t>
      </w:r>
      <w:r w:rsidR="00D56CEA">
        <w:t xml:space="preserve"> předloženém dodavatelem v nabídce</w:t>
      </w:r>
      <w:r w:rsidRPr="00425102">
        <w:t xml:space="preserve"> budou rovněž zadavatelem požadované přílohy smlouvy</w:t>
      </w:r>
      <w:r w:rsidR="00D56CEA">
        <w:t xml:space="preserve"> ve smyslu uveden</w:t>
      </w:r>
      <w:r w:rsidR="004F1CDF">
        <w:t xml:space="preserve">ého vzoru </w:t>
      </w:r>
      <w:proofErr w:type="gramStart"/>
      <w:r w:rsidR="004F1CDF">
        <w:t xml:space="preserve">smluv. </w:t>
      </w:r>
      <w:r w:rsidRPr="00425102">
        <w:t>.</w:t>
      </w:r>
      <w:proofErr w:type="gramEnd"/>
    </w:p>
    <w:p w:rsidR="00705426" w:rsidRDefault="00705426" w:rsidP="00825BCA">
      <w:pPr>
        <w:pStyle w:val="01-L"/>
        <w:jc w:val="left"/>
      </w:pPr>
      <w:r>
        <w:t>Způsob zpracování nabídkové ceny</w:t>
      </w:r>
    </w:p>
    <w:p w:rsidR="006616E2" w:rsidRDefault="00D56CEA" w:rsidP="00C010E3">
      <w:r>
        <w:t>Zadavatel požaduje zpracování nabídkové ceny dodavatele dle níže uvedených podmínek a pravidel stanovených zadavatelem pro toto výběrové řízení. Veškeré ceny budou stanoveny v korunách českých bez daně z přidané hodnoty.</w:t>
      </w:r>
    </w:p>
    <w:p w:rsidR="000168A2" w:rsidRDefault="000168A2" w:rsidP="00C010E3"/>
    <w:tbl>
      <w:tblPr>
        <w:tblW w:w="7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0"/>
        <w:gridCol w:w="3020"/>
        <w:gridCol w:w="2940"/>
      </w:tblGrid>
      <w:tr w:rsidR="00CC745B" w:rsidRPr="00CC745B" w:rsidTr="00CC745B">
        <w:trPr>
          <w:trHeight w:val="1155"/>
        </w:trPr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C745B" w:rsidRPr="00CC745B" w:rsidRDefault="00CC745B" w:rsidP="00CC745B">
            <w:pPr>
              <w:spacing w:before="0"/>
              <w:rPr>
                <w:b/>
                <w:bCs/>
                <w:i/>
                <w:iCs/>
                <w:color w:val="000000"/>
              </w:rPr>
            </w:pPr>
            <w:r w:rsidRPr="00CC745B">
              <w:rPr>
                <w:b/>
                <w:bCs/>
                <w:i/>
                <w:iCs/>
                <w:color w:val="000000"/>
              </w:rPr>
              <w:t>Nabídková cena bude zpracována formou stanovení sazby za 1 hektar pozemku určeného k plnění funkcí lesa zvlášť pro: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C745B" w:rsidRPr="00CC745B" w:rsidRDefault="00CC745B" w:rsidP="00CC745B">
            <w:pPr>
              <w:spacing w:before="0"/>
              <w:jc w:val="left"/>
              <w:rPr>
                <w:b/>
                <w:bCs/>
                <w:color w:val="000000"/>
              </w:rPr>
            </w:pPr>
            <w:r w:rsidRPr="00CC745B">
              <w:rPr>
                <w:b/>
                <w:bCs/>
                <w:color w:val="000000"/>
              </w:rPr>
              <w:t xml:space="preserve">CENA – sazba za 1 ha pozemku určeného k plnění funkcí lesa ve výši bez DPH </w:t>
            </w:r>
          </w:p>
        </w:tc>
      </w:tr>
      <w:tr w:rsidR="00CC745B" w:rsidRPr="00CC745B" w:rsidTr="00CC745B">
        <w:trPr>
          <w:trHeight w:val="510"/>
        </w:trPr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745B" w:rsidRPr="00CC745B" w:rsidRDefault="00CC745B" w:rsidP="00CC745B">
            <w:pPr>
              <w:spacing w:before="0"/>
              <w:jc w:val="center"/>
              <w:rPr>
                <w:color w:val="000000"/>
              </w:rPr>
            </w:pPr>
            <w:proofErr w:type="spellStart"/>
            <w:r w:rsidRPr="00CC745B">
              <w:rPr>
                <w:color w:val="000000"/>
              </w:rPr>
              <w:t>Pěstebni</w:t>
            </w:r>
            <w:proofErr w:type="spellEnd"/>
            <w:r w:rsidRPr="00CC745B">
              <w:rPr>
                <w:color w:val="000000"/>
              </w:rPr>
              <w:t xml:space="preserve"> činnosti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45B" w:rsidRPr="00CC745B" w:rsidRDefault="00CC745B" w:rsidP="00CC745B">
            <w:pPr>
              <w:spacing w:before="0"/>
              <w:jc w:val="left"/>
              <w:rPr>
                <w:color w:val="000000"/>
              </w:rPr>
            </w:pPr>
            <w:r w:rsidRPr="00CC745B">
              <w:rPr>
                <w:rFonts w:eastAsia="Symbol" w:cs="Symbol"/>
                <w:color w:val="000000"/>
              </w:rPr>
              <w:t xml:space="preserve">Likvidace těžebních zbytků – úklid klestí, </w:t>
            </w:r>
            <w:proofErr w:type="spellStart"/>
            <w:r w:rsidRPr="00CC745B">
              <w:rPr>
                <w:rFonts w:eastAsia="Symbol" w:cs="Symbol"/>
                <w:color w:val="000000"/>
              </w:rPr>
              <w:t>štěpkování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45B" w:rsidRPr="00CC745B" w:rsidRDefault="00CC745B" w:rsidP="00CC745B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CC745B" w:rsidRPr="00CC745B" w:rsidTr="00CC745B">
        <w:trPr>
          <w:trHeight w:val="30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45B" w:rsidRPr="00CC745B" w:rsidRDefault="00CC745B" w:rsidP="00CC745B">
            <w:pPr>
              <w:spacing w:before="0"/>
              <w:jc w:val="left"/>
              <w:rPr>
                <w:color w:val="00000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45B" w:rsidRPr="00CC745B" w:rsidRDefault="00CC745B" w:rsidP="00CC745B">
            <w:pPr>
              <w:spacing w:before="0"/>
              <w:jc w:val="left"/>
              <w:rPr>
                <w:color w:val="000000"/>
              </w:rPr>
            </w:pPr>
            <w:r w:rsidRPr="00CC745B">
              <w:rPr>
                <w:rFonts w:ascii="Times New Roman" w:eastAsia="Symbol" w:hAnsi="Times New Roman" w:cs="Times New Roman"/>
                <w:color w:val="000000"/>
                <w:sz w:val="14"/>
                <w:szCs w:val="14"/>
              </w:rPr>
              <w:t xml:space="preserve"> </w:t>
            </w:r>
            <w:r w:rsidRPr="00CC745B">
              <w:rPr>
                <w:rFonts w:eastAsia="Symbol"/>
                <w:color w:val="000000"/>
              </w:rPr>
              <w:t>Příprava půdy pro zalesnění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45B" w:rsidRPr="00CC745B" w:rsidRDefault="00CC745B" w:rsidP="00CC745B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CC745B" w:rsidRPr="00CC745B" w:rsidTr="00CC745B">
        <w:trPr>
          <w:trHeight w:val="30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45B" w:rsidRPr="00CC745B" w:rsidRDefault="00CC745B" w:rsidP="00CC745B">
            <w:pPr>
              <w:spacing w:before="0"/>
              <w:jc w:val="left"/>
              <w:rPr>
                <w:color w:val="00000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45B" w:rsidRPr="00CC745B" w:rsidRDefault="00CC745B" w:rsidP="00CC745B">
            <w:pPr>
              <w:spacing w:before="0"/>
              <w:jc w:val="left"/>
              <w:rPr>
                <w:color w:val="000000"/>
              </w:rPr>
            </w:pPr>
            <w:r w:rsidRPr="00CC745B">
              <w:rPr>
                <w:rFonts w:ascii="Times New Roman" w:eastAsia="Symbol" w:hAnsi="Times New Roman" w:cs="Times New Roman"/>
                <w:color w:val="000000"/>
                <w:sz w:val="14"/>
                <w:szCs w:val="14"/>
              </w:rPr>
              <w:t xml:space="preserve"> </w:t>
            </w:r>
            <w:r w:rsidRPr="00CC745B">
              <w:rPr>
                <w:rFonts w:eastAsia="Symbol"/>
                <w:color w:val="000000"/>
              </w:rPr>
              <w:t>Zalesnění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45B" w:rsidRPr="00CC745B" w:rsidRDefault="00CC745B" w:rsidP="00CC745B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CC745B" w:rsidRPr="00CC745B" w:rsidTr="00CC745B">
        <w:trPr>
          <w:trHeight w:val="5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45B" w:rsidRPr="00CC745B" w:rsidRDefault="00CC745B" w:rsidP="00CC745B">
            <w:pPr>
              <w:spacing w:before="0"/>
              <w:jc w:val="left"/>
              <w:rPr>
                <w:color w:val="00000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45B" w:rsidRPr="00CC745B" w:rsidRDefault="00CC745B" w:rsidP="00CC745B">
            <w:pPr>
              <w:spacing w:before="0"/>
              <w:jc w:val="left"/>
              <w:rPr>
                <w:color w:val="000000"/>
              </w:rPr>
            </w:pPr>
            <w:r w:rsidRPr="00CC745B">
              <w:rPr>
                <w:rFonts w:eastAsia="Symbol" w:cs="Symbol"/>
                <w:color w:val="000000"/>
              </w:rPr>
              <w:t xml:space="preserve">Ochrana kultur proti zvěři a </w:t>
            </w:r>
            <w:proofErr w:type="spellStart"/>
            <w:r w:rsidRPr="00CC745B">
              <w:rPr>
                <w:rFonts w:eastAsia="Symbol" w:cs="Symbol"/>
                <w:color w:val="000000"/>
              </w:rPr>
              <w:t>buření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45B" w:rsidRPr="00CC745B" w:rsidRDefault="00CC745B" w:rsidP="00CC745B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CC745B" w:rsidRPr="00CC745B" w:rsidTr="00CC745B">
        <w:trPr>
          <w:trHeight w:val="765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45B" w:rsidRPr="00CC745B" w:rsidRDefault="00CC745B" w:rsidP="00CC745B">
            <w:pPr>
              <w:spacing w:before="0"/>
              <w:jc w:val="left"/>
              <w:rPr>
                <w:color w:val="00000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45B" w:rsidRPr="00CC745B" w:rsidRDefault="00CC745B" w:rsidP="00CC745B">
            <w:pPr>
              <w:spacing w:before="0"/>
              <w:jc w:val="left"/>
              <w:rPr>
                <w:color w:val="000000"/>
              </w:rPr>
            </w:pPr>
            <w:r w:rsidRPr="00CC745B">
              <w:rPr>
                <w:rFonts w:eastAsia="Symbol" w:cs="Symbol"/>
                <w:color w:val="000000"/>
              </w:rPr>
              <w:t>Výchova mladých lesních porostů – vyžínání, prořezávky, prostřihávky, probírky apod.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45B" w:rsidRPr="00CC745B" w:rsidRDefault="00CC745B" w:rsidP="00CC745B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CC745B" w:rsidRPr="00CC745B" w:rsidTr="00CC745B">
        <w:trPr>
          <w:trHeight w:val="765"/>
        </w:trPr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745B" w:rsidRPr="00CC745B" w:rsidRDefault="00CC745B" w:rsidP="00CC745B">
            <w:pPr>
              <w:spacing w:before="0"/>
              <w:jc w:val="center"/>
              <w:rPr>
                <w:color w:val="000000"/>
              </w:rPr>
            </w:pPr>
            <w:r w:rsidRPr="00CC745B">
              <w:rPr>
                <w:color w:val="000000"/>
              </w:rPr>
              <w:t>Těžební činnosti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45B" w:rsidRPr="00CC745B" w:rsidRDefault="00CC745B" w:rsidP="00CC745B">
            <w:pPr>
              <w:spacing w:before="0"/>
              <w:jc w:val="left"/>
              <w:rPr>
                <w:color w:val="000000"/>
              </w:rPr>
            </w:pPr>
            <w:r w:rsidRPr="00CC745B">
              <w:rPr>
                <w:rFonts w:eastAsia="Symbol" w:cs="Symbol"/>
                <w:color w:val="000000"/>
              </w:rPr>
              <w:t xml:space="preserve">Mýtní úmyslné a </w:t>
            </w:r>
            <w:proofErr w:type="spellStart"/>
            <w:r w:rsidRPr="00CC745B">
              <w:rPr>
                <w:rFonts w:eastAsia="Symbol" w:cs="Symbol"/>
                <w:color w:val="000000"/>
              </w:rPr>
              <w:t>předmýtní</w:t>
            </w:r>
            <w:proofErr w:type="spellEnd"/>
            <w:r w:rsidRPr="00CC745B">
              <w:rPr>
                <w:rFonts w:eastAsia="Symbol" w:cs="Symbol"/>
                <w:color w:val="000000"/>
              </w:rPr>
              <w:t xml:space="preserve"> úmyslné těžby (ruční i </w:t>
            </w:r>
            <w:proofErr w:type="spellStart"/>
            <w:r w:rsidRPr="00CC745B">
              <w:rPr>
                <w:rFonts w:eastAsia="Symbol" w:cs="Symbol"/>
                <w:color w:val="000000"/>
              </w:rPr>
              <w:t>harvestorová</w:t>
            </w:r>
            <w:proofErr w:type="spellEnd"/>
            <w:r w:rsidRPr="00CC745B">
              <w:rPr>
                <w:rFonts w:eastAsia="Symbol" w:cs="Symbol"/>
                <w:color w:val="000000"/>
              </w:rPr>
              <w:t xml:space="preserve"> technologie)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45B" w:rsidRPr="00CC745B" w:rsidRDefault="00CC745B" w:rsidP="00CC745B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CC745B" w:rsidRPr="00CC745B" w:rsidTr="00CC745B">
        <w:trPr>
          <w:trHeight w:val="102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45B" w:rsidRPr="00CC745B" w:rsidRDefault="00CC745B" w:rsidP="00CC745B">
            <w:pPr>
              <w:spacing w:before="0"/>
              <w:jc w:val="left"/>
              <w:rPr>
                <w:color w:val="00000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45B" w:rsidRPr="00CC745B" w:rsidRDefault="00CC745B" w:rsidP="00CC745B">
            <w:pPr>
              <w:spacing w:before="0"/>
              <w:jc w:val="left"/>
              <w:rPr>
                <w:color w:val="000000"/>
              </w:rPr>
            </w:pPr>
            <w:r w:rsidRPr="00CC745B">
              <w:rPr>
                <w:rFonts w:eastAsia="Symbol" w:cs="Symbol"/>
                <w:color w:val="000000"/>
              </w:rPr>
              <w:t xml:space="preserve">Zpracování těžeb nahodilých stromů (polomy, kůrovcové těžby apod.) -(ruční i </w:t>
            </w:r>
            <w:proofErr w:type="spellStart"/>
            <w:r w:rsidRPr="00CC745B">
              <w:rPr>
                <w:rFonts w:eastAsia="Symbol" w:cs="Symbol"/>
                <w:color w:val="000000"/>
              </w:rPr>
              <w:t>harvestorová</w:t>
            </w:r>
            <w:proofErr w:type="spellEnd"/>
            <w:r w:rsidRPr="00CC745B">
              <w:rPr>
                <w:rFonts w:eastAsia="Symbol" w:cs="Symbol"/>
                <w:color w:val="000000"/>
              </w:rPr>
              <w:t xml:space="preserve"> technologie)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45B" w:rsidRPr="00CC745B" w:rsidRDefault="00CC745B" w:rsidP="00CC745B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CC745B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CC745B" w:rsidRPr="00CC745B" w:rsidTr="00CC745B">
        <w:trPr>
          <w:trHeight w:val="5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45B" w:rsidRPr="00CC745B" w:rsidRDefault="00CC745B" w:rsidP="00CC745B">
            <w:pPr>
              <w:spacing w:before="0"/>
              <w:jc w:val="left"/>
              <w:rPr>
                <w:color w:val="00000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45B" w:rsidRPr="00CC745B" w:rsidRDefault="00CC745B" w:rsidP="00CC745B">
            <w:pPr>
              <w:spacing w:before="0"/>
              <w:jc w:val="left"/>
              <w:rPr>
                <w:color w:val="000000"/>
              </w:rPr>
            </w:pPr>
            <w:r w:rsidRPr="00CC745B">
              <w:rPr>
                <w:rFonts w:eastAsia="Symbol" w:cs="Symbol"/>
                <w:color w:val="000000"/>
              </w:rPr>
              <w:t>Vyvážení dřevní hmoty na odvozní místo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45B" w:rsidRPr="00CC745B" w:rsidRDefault="00CC745B" w:rsidP="00CC745B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CC745B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CC745B" w:rsidRPr="00CC745B" w:rsidTr="00CC745B">
        <w:trPr>
          <w:trHeight w:val="510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45B" w:rsidRPr="00CC745B" w:rsidRDefault="00CC745B" w:rsidP="00CC745B">
            <w:pPr>
              <w:spacing w:before="0"/>
              <w:jc w:val="left"/>
              <w:rPr>
                <w:color w:val="00000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45B" w:rsidRPr="00CC745B" w:rsidRDefault="00CC745B" w:rsidP="00CC745B">
            <w:pPr>
              <w:spacing w:before="0"/>
              <w:jc w:val="left"/>
              <w:rPr>
                <w:color w:val="000000"/>
              </w:rPr>
            </w:pPr>
            <w:r w:rsidRPr="00CC745B">
              <w:rPr>
                <w:rFonts w:eastAsia="Symbol" w:cs="Symbol"/>
                <w:color w:val="000000"/>
              </w:rPr>
              <w:t>Rekonstrukce poničených porostů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45B" w:rsidRPr="00CC745B" w:rsidRDefault="00CC745B" w:rsidP="00CC745B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CC745B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CC745B" w:rsidRPr="00CC745B" w:rsidTr="00CC745B">
        <w:trPr>
          <w:trHeight w:val="765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45B" w:rsidRPr="00CC745B" w:rsidRDefault="00CC745B" w:rsidP="00CC745B">
            <w:pPr>
              <w:spacing w:before="0"/>
              <w:jc w:val="left"/>
              <w:rPr>
                <w:color w:val="000000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45B" w:rsidRPr="00CC745B" w:rsidRDefault="00CC745B" w:rsidP="00CC745B">
            <w:pPr>
              <w:spacing w:before="0"/>
              <w:jc w:val="left"/>
              <w:rPr>
                <w:color w:val="000000"/>
              </w:rPr>
            </w:pPr>
            <w:r w:rsidRPr="00CC745B">
              <w:rPr>
                <w:rFonts w:ascii="Times New Roman" w:eastAsia="Symbol" w:hAnsi="Times New Roman" w:cs="Times New Roman"/>
                <w:color w:val="000000"/>
                <w:sz w:val="14"/>
                <w:szCs w:val="14"/>
              </w:rPr>
              <w:t xml:space="preserve"> </w:t>
            </w:r>
            <w:r w:rsidRPr="00CC745B">
              <w:rPr>
                <w:rFonts w:eastAsia="Symbol"/>
                <w:color w:val="000000"/>
              </w:rPr>
              <w:t>Ochranné a kontrolní činnosti při výskytu hmyzích škůdců a dřevokazných hub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45B" w:rsidRPr="00CC745B" w:rsidRDefault="00CC745B" w:rsidP="00CC745B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CC745B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CC745B" w:rsidRPr="00CC745B" w:rsidTr="00CC745B">
        <w:trPr>
          <w:trHeight w:val="630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45B" w:rsidRPr="00CC745B" w:rsidRDefault="00CC745B" w:rsidP="00CC745B">
            <w:pPr>
              <w:spacing w:before="0"/>
              <w:jc w:val="left"/>
              <w:rPr>
                <w:b/>
                <w:bCs/>
                <w:color w:val="000000"/>
              </w:rPr>
            </w:pPr>
            <w:r w:rsidRPr="00CC745B">
              <w:rPr>
                <w:b/>
                <w:bCs/>
                <w:color w:val="000000"/>
              </w:rPr>
              <w:t>Nabídková cena celkem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45B" w:rsidRPr="00CC745B" w:rsidRDefault="00CC745B" w:rsidP="00CC745B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CC745B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C745B" w:rsidRPr="00CC745B" w:rsidRDefault="00CC745B" w:rsidP="00CC745B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CC745B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</w:tbl>
    <w:p w:rsidR="005E79B9" w:rsidRDefault="005E79B9" w:rsidP="00C010E3"/>
    <w:p w:rsidR="00BE325A" w:rsidRDefault="00BE325A" w:rsidP="00BE325A">
      <w:r>
        <w:t>Nabídkov</w:t>
      </w:r>
      <w:r w:rsidR="006616E2">
        <w:t>á</w:t>
      </w:r>
      <w:r>
        <w:t xml:space="preserve"> cen</w:t>
      </w:r>
      <w:r w:rsidR="006616E2">
        <w:t>a</w:t>
      </w:r>
      <w:r>
        <w:t xml:space="preserve"> </w:t>
      </w:r>
      <w:r w:rsidR="006616E2">
        <w:t>dodavatele zpracovaná dle výše uvedeného členění</w:t>
      </w:r>
      <w:r>
        <w:t xml:space="preserve"> bud</w:t>
      </w:r>
      <w:r w:rsidR="006616E2">
        <w:t>e</w:t>
      </w:r>
      <w:r>
        <w:t xml:space="preserve"> pro uchazeče závazn</w:t>
      </w:r>
      <w:r w:rsidR="006616E2">
        <w:t>á</w:t>
      </w:r>
      <w:r>
        <w:t>, musí být definován</w:t>
      </w:r>
      <w:r w:rsidR="006616E2">
        <w:t>a</w:t>
      </w:r>
      <w:r>
        <w:t xml:space="preserve"> jako nejvýše přípustn</w:t>
      </w:r>
      <w:r w:rsidR="006616E2">
        <w:t>á</w:t>
      </w:r>
      <w:r>
        <w:t>, se započtením veškerých nákladů, rizik, zisku apod. spojených s plněním celého rozsahu zakázky (včetně veškerých dalších nákladů např. dopravy, poplatků, režijních nákladů atd.) na celou dobu a rozsah plnění zakázky</w:t>
      </w:r>
      <w:r w:rsidR="00014E1A">
        <w:t>.</w:t>
      </w:r>
    </w:p>
    <w:p w:rsidR="00BE325A" w:rsidRDefault="00BE325A" w:rsidP="00BE325A">
      <w:pPr>
        <w:tabs>
          <w:tab w:val="num" w:pos="426"/>
          <w:tab w:val="left" w:pos="567"/>
        </w:tabs>
      </w:pPr>
      <w:r w:rsidRPr="003426AF">
        <w:t xml:space="preserve">Všechny náklady a výdaje spojené s vypracováním a předložením nabídky nese </w:t>
      </w:r>
      <w:r>
        <w:t>uchazeč</w:t>
      </w:r>
      <w:r w:rsidRPr="003426AF">
        <w:t>.</w:t>
      </w:r>
    </w:p>
    <w:p w:rsidR="00FC2CA2" w:rsidRDefault="00FC2CA2" w:rsidP="00825BCA">
      <w:pPr>
        <w:pStyle w:val="01-L"/>
        <w:jc w:val="left"/>
      </w:pPr>
      <w:r>
        <w:t>Způsob hodnocení nabídek</w:t>
      </w:r>
    </w:p>
    <w:p w:rsidR="00702319" w:rsidRDefault="00702319" w:rsidP="00702319">
      <w:r>
        <w:t>Nabídková cena bude vždy stanovena v</w:t>
      </w:r>
      <w:r w:rsidR="00D930CA">
        <w:t> </w:t>
      </w:r>
      <w:r>
        <w:t>Kč</w:t>
      </w:r>
      <w:r w:rsidR="00D930CA">
        <w:t>,-</w:t>
      </w:r>
      <w:r>
        <w:t xml:space="preserve"> bez DPH dle požadavků zadavatele, uvedených v článku </w:t>
      </w:r>
      <w:r w:rsidR="000168A2">
        <w:t>4</w:t>
      </w:r>
      <w:r>
        <w:t xml:space="preserve"> této zadávací dokumentace.</w:t>
      </w:r>
    </w:p>
    <w:p w:rsidR="00C239A9" w:rsidRDefault="00C239A9" w:rsidP="00702319">
      <w:r>
        <w:t>Hodnotícím kritériem je nejnižší nabídková cena celkem.</w:t>
      </w:r>
    </w:p>
    <w:p w:rsidR="009F4246" w:rsidRDefault="009F4246" w:rsidP="00702319">
      <w:r>
        <w:lastRenderedPageBreak/>
        <w:t>Postup v hodnocení nabídek:</w:t>
      </w:r>
    </w:p>
    <w:p w:rsidR="00B1285D" w:rsidRDefault="00B1285D" w:rsidP="00B1285D">
      <w:r>
        <w:t>Hodnocení nabídek bude probíhat dle níže uvedených pravidel, a to zpravidla ve více kolech.</w:t>
      </w:r>
    </w:p>
    <w:p w:rsidR="00B1285D" w:rsidRDefault="00B1285D" w:rsidP="00B1285D">
      <w:r>
        <w:t xml:space="preserve">Celkový počet hodnotících kol není omezen, zadavatel je oprávněn ukončit hodnocení nabídek i bez provedení </w:t>
      </w:r>
      <w:proofErr w:type="spellStart"/>
      <w:r>
        <w:t>vícekolového</w:t>
      </w:r>
      <w:proofErr w:type="spellEnd"/>
      <w:r>
        <w:t xml:space="preserve"> jednání</w:t>
      </w:r>
    </w:p>
    <w:p w:rsidR="00702319" w:rsidRDefault="00702319" w:rsidP="00702319">
      <w:r>
        <w:t xml:space="preserve">Současně s výzvou pro předložení nabídkových cen pro hodnocení v dalším kole může zadavatel uchazeče informovat o tom, že následující hodnotící kolo bude poslední. </w:t>
      </w:r>
    </w:p>
    <w:p w:rsidR="00702319" w:rsidRDefault="00702319" w:rsidP="00702319">
      <w:r>
        <w:t>Zadavatel může kdykoliv oznámit uchazečům, že v následujícím hodnotícím kole bude omezen počet uchazečů, tzn., že do dalšího hodnotícího kola postoupí pouze přesně určený počet nabídek.</w:t>
      </w:r>
    </w:p>
    <w:p w:rsidR="00702319" w:rsidRDefault="00702319" w:rsidP="00702319">
      <w:r>
        <w:t>Pro každého uchazeče je vždy závazná poslední předložená nabídková cena.</w:t>
      </w:r>
    </w:p>
    <w:p w:rsidR="00702319" w:rsidRDefault="00702319" w:rsidP="00702319">
      <w:r>
        <w:t>Jednání s uchazeči bude probíhat prostřednictvím elektronické pošty, pokud nebudou uchazeči vyzváni k</w:t>
      </w:r>
      <w:r w:rsidR="00B1285D">
        <w:t xml:space="preserve"> listinnému </w:t>
      </w:r>
      <w:r>
        <w:t>písemnému nebo osobnímu jednání.</w:t>
      </w:r>
    </w:p>
    <w:p w:rsidR="00702319" w:rsidRDefault="00702319" w:rsidP="00702319">
      <w:r>
        <w:t xml:space="preserve">V průběhu prvního hodnotícího kola </w:t>
      </w:r>
      <w:r w:rsidR="00B1285D">
        <w:t xml:space="preserve"> výběrového </w:t>
      </w:r>
      <w:r>
        <w:t xml:space="preserve">řízení bude posuzováno splnění kvalifikace jednotlivými </w:t>
      </w:r>
      <w:proofErr w:type="gramStart"/>
      <w:r>
        <w:t>uchazeči a zda</w:t>
      </w:r>
      <w:proofErr w:type="gramEnd"/>
      <w:r>
        <w:t xml:space="preserve"> jimi předložená </w:t>
      </w:r>
      <w:r w:rsidR="00B1285D">
        <w:t>nabídka</w:t>
      </w:r>
      <w:r>
        <w:t xml:space="preserve"> splňuje podmínky požadované zadavatelem. Následně budou </w:t>
      </w:r>
      <w:r w:rsidR="00B1285D">
        <w:t xml:space="preserve">v případě </w:t>
      </w:r>
      <w:proofErr w:type="spellStart"/>
      <w:r w:rsidR="00B1285D">
        <w:t>vícekolového</w:t>
      </w:r>
      <w:proofErr w:type="spellEnd"/>
      <w:r w:rsidR="00B1285D">
        <w:t xml:space="preserve"> jednání </w:t>
      </w:r>
      <w:r>
        <w:t>úspěšní uchazeči vyzván</w:t>
      </w:r>
      <w:r w:rsidR="00B1285D">
        <w:t>i</w:t>
      </w:r>
      <w:r>
        <w:t xml:space="preserve"> k předložení upravených nabídkových cen (a to i na základě upřesnění specifikace zadavatelem).</w:t>
      </w:r>
      <w:r w:rsidR="00B1285D">
        <w:t xml:space="preserve"> Předložením nabídkové ceny pro další kolo hodnocení se rozumí potvrzení stávající nabídkové ceny či předložení cenové nabídky, která je nižší než předchozí nabídková cena uchazeče.</w:t>
      </w:r>
    </w:p>
    <w:p w:rsidR="00702319" w:rsidRDefault="00702319" w:rsidP="00702319">
      <w:r>
        <w:t xml:space="preserve">V druhém kole bude sestaveno pořadí nabídek dle </w:t>
      </w:r>
      <w:r w:rsidR="00B1285D">
        <w:t>stanoveného hodnotícího kritéria</w:t>
      </w:r>
      <w:r>
        <w:t xml:space="preserve">. Zadavatel může již po tomto kole rozhodnout o výběru nejvhodnější nabídky. Neučiní-li tak, informuje uchazeče o zahájení dalšího kola hodnocení a zároveň je vyzve k předložení nabídkových cen pro další kolo hodnocení. Tento postup platí stejně pro všechna následující kola.     </w:t>
      </w:r>
    </w:p>
    <w:p w:rsidR="00BE325A" w:rsidRDefault="00702319" w:rsidP="00702319">
      <w:r>
        <w:t xml:space="preserve">Uchazeč, který </w:t>
      </w:r>
      <w:r w:rsidR="00261A75">
        <w:t xml:space="preserve">bude </w:t>
      </w:r>
      <w:r>
        <w:t>vyhodnocen jako vítězný, bude vyzván k podpisu smlouvy. Neposkytne-li vítězný uchazeč dostatečnou součinnost k podpisu smlouvy, a ta nebude z důvodů na jeho straně podepsána do 15 dnů od vyzvání k jejímu podpisu, může zadavatel vyzvat k podpisu smlouvy uchazeče, který se v konečném hodnocení umístil na druhém místě (to stejné platí i pro další uchazeče v pořadí).</w:t>
      </w:r>
    </w:p>
    <w:p w:rsidR="005534C3" w:rsidRPr="00304B8C" w:rsidRDefault="005534C3" w:rsidP="00C95AC2">
      <w:pPr>
        <w:pStyle w:val="01-L"/>
        <w:jc w:val="left"/>
      </w:pPr>
      <w:r>
        <w:t>Podmínky a požadavky na zpracování nabídky</w:t>
      </w:r>
    </w:p>
    <w:p w:rsidR="00D93403" w:rsidRDefault="00D93403" w:rsidP="00EC457E">
      <w:pPr>
        <w:pStyle w:val="02-ODST-2"/>
      </w:pPr>
      <w:r>
        <w:t>Zadavatel požaduje, aby nabídka splňovala následující požadavky:</w:t>
      </w:r>
    </w:p>
    <w:p w:rsidR="00D93403" w:rsidRDefault="00D93403" w:rsidP="00EC457E">
      <w:pPr>
        <w:pStyle w:val="05-ODST-3"/>
      </w:pPr>
      <w:r>
        <w:t>Nabídka musí být předložena v českém jazyce.</w:t>
      </w:r>
    </w:p>
    <w:p w:rsidR="00D93403" w:rsidRDefault="00D93403" w:rsidP="00EC457E">
      <w:pPr>
        <w:pStyle w:val="05-ODST-3"/>
      </w:pPr>
      <w:r>
        <w:t xml:space="preserve">Nabídka nebude obsahovat přepisy a opravy, které by mohly zadavatele uvést v omyl. </w:t>
      </w:r>
    </w:p>
    <w:p w:rsidR="00132ADF" w:rsidRPr="00132ADF" w:rsidRDefault="00132ADF" w:rsidP="00132ADF">
      <w:pPr>
        <w:pStyle w:val="05-ODST-3"/>
      </w:pPr>
      <w:r w:rsidRPr="00132ADF">
        <w:t>Doklady prokazující kvalifikační předpoklady lze předložit v prosté kopii.</w:t>
      </w:r>
    </w:p>
    <w:p w:rsidR="00BF247E" w:rsidRDefault="00BF247E" w:rsidP="00C95AC2">
      <w:pPr>
        <w:pStyle w:val="02-ODST-2"/>
      </w:pPr>
      <w:r>
        <w:t>Uchazeč zpracuje svou nabídku způsobem níže uvedeným:</w:t>
      </w:r>
    </w:p>
    <w:p w:rsidR="00BF247E" w:rsidRDefault="00BF247E" w:rsidP="00EC457E">
      <w:pPr>
        <w:pStyle w:val="05-ODST-3"/>
      </w:pPr>
      <w:r w:rsidRPr="00DE41DB">
        <w:rPr>
          <w:b/>
        </w:rPr>
        <w:t>Krycí list nabídky.</w:t>
      </w:r>
      <w:r>
        <w:t xml:space="preserve"> Na krycím listu budou uvedeny zejména tyto údaje: název zakázky, základní identifikační údaje zadavatele a uchazeče (včetně osob zmocněných k dalším jednáním), datum a podpis osoby oprávněné za uchazeče jednat (vzor krycího listu je přílohou č. </w:t>
      </w:r>
      <w:r w:rsidR="005A335B">
        <w:t>2</w:t>
      </w:r>
      <w:r w:rsidR="003368A7">
        <w:t xml:space="preserve"> ZD</w:t>
      </w:r>
      <w:r>
        <w:t>)</w:t>
      </w:r>
    </w:p>
    <w:p w:rsidR="00BF247E" w:rsidRDefault="00C37B44" w:rsidP="00EC457E">
      <w:pPr>
        <w:pStyle w:val="05-ODST-3"/>
      </w:pPr>
      <w:r>
        <w:t xml:space="preserve">Dokumenty prokazující profesní kvalifikaci - </w:t>
      </w:r>
      <w:r w:rsidR="00BF247E">
        <w:t xml:space="preserve">Uchazeč prokáže splnění </w:t>
      </w:r>
      <w:r w:rsidR="00BF247E" w:rsidRPr="00D914C6">
        <w:rPr>
          <w:b/>
        </w:rPr>
        <w:t>profesních kvalifikačních předpokladů:</w:t>
      </w:r>
    </w:p>
    <w:p w:rsidR="000F5CB2" w:rsidRDefault="000F5CB2" w:rsidP="00EC457E">
      <w:pPr>
        <w:pStyle w:val="Odrky-psmena"/>
        <w:numPr>
          <w:ilvl w:val="1"/>
          <w:numId w:val="33"/>
        </w:numPr>
      </w:pPr>
      <w:r w:rsidRPr="00C95AC2">
        <w:t>výpisem z obchodního rejstříku</w:t>
      </w:r>
      <w:r>
        <w:t>, pokud je v něm uchazeč zapsán, či výpisem z jiné obdobné evidence, pokud je v ní zapsán, ne starší než 90 dnů od data jeho vydání</w:t>
      </w:r>
    </w:p>
    <w:p w:rsidR="00B73E2C" w:rsidRPr="00B73E2C" w:rsidRDefault="000F5CB2" w:rsidP="00C60912">
      <w:pPr>
        <w:pStyle w:val="Odrky-psmena"/>
        <w:numPr>
          <w:ilvl w:val="1"/>
          <w:numId w:val="33"/>
        </w:numPr>
      </w:pPr>
      <w:r w:rsidRPr="00C95AC2">
        <w:t>dokladem o oprávnění k podnikání</w:t>
      </w:r>
      <w:r>
        <w:t xml:space="preserve"> v rozsahu odpovídajícím předmětu zakázky</w:t>
      </w:r>
      <w:r w:rsidRPr="00A06E14">
        <w:t>, zejména doklad prokazující přís</w:t>
      </w:r>
      <w:r>
        <w:t xml:space="preserve">lušné ověřené živnostenské oprávnění </w:t>
      </w:r>
    </w:p>
    <w:p w:rsidR="00610F56" w:rsidRDefault="00C37B44" w:rsidP="00C95AC2">
      <w:pPr>
        <w:pStyle w:val="05-ODST-3"/>
      </w:pPr>
      <w:r>
        <w:t xml:space="preserve">Dokument prokazující ekonomickou a finanční způsobilost - </w:t>
      </w:r>
      <w:r w:rsidR="00610F56">
        <w:t xml:space="preserve">Uchazeč prokáže splnění své ekonomické a finanční způsobilosti </w:t>
      </w:r>
    </w:p>
    <w:p w:rsidR="00610F56" w:rsidRDefault="00610F56" w:rsidP="00C95AC2">
      <w:pPr>
        <w:pStyle w:val="Odrky-psmena"/>
        <w:numPr>
          <w:ilvl w:val="1"/>
          <w:numId w:val="33"/>
        </w:numPr>
      </w:pPr>
      <w:r>
        <w:t>čestným prohlášením, že má sjednáno pojištění, jehož předmětem je pojištění odpovědnosti za škodu způsobenou uchazečem třetí osobě vzniklou v souvislosti s výkonem jeho podnikatelské činnosti a pojištění pro případ odpovědnosti za škodu na majetku v rozsahu uvedeném v příloze č. 1 této zadávací dokumentace.</w:t>
      </w:r>
    </w:p>
    <w:p w:rsidR="000F5CB2" w:rsidRDefault="000F5CB2" w:rsidP="000F5CB2">
      <w:pPr>
        <w:pStyle w:val="Odrky-psmena"/>
        <w:numPr>
          <w:ilvl w:val="0"/>
          <w:numId w:val="0"/>
        </w:numPr>
        <w:ind w:left="1800"/>
      </w:pPr>
      <w:r>
        <w:rPr>
          <w:rFonts w:cs="Arial"/>
          <w:b/>
        </w:rPr>
        <w:t xml:space="preserve">  </w:t>
      </w:r>
    </w:p>
    <w:p w:rsidR="00F86ED2" w:rsidRDefault="00C37B44" w:rsidP="00C95AC2">
      <w:pPr>
        <w:pStyle w:val="05-ODST-3"/>
      </w:pPr>
      <w:r>
        <w:lastRenderedPageBreak/>
        <w:t xml:space="preserve">Dokumenty prokazující technickou kvalifikaci - </w:t>
      </w:r>
      <w:r w:rsidR="00F86ED2">
        <w:t>Uchazeč prokáže splnění technických kvalifikačních předpokladů:</w:t>
      </w:r>
    </w:p>
    <w:p w:rsidR="00F86ED2" w:rsidRDefault="00C37B44" w:rsidP="00C95AC2">
      <w:pPr>
        <w:pStyle w:val="Odrky-psmena"/>
        <w:numPr>
          <w:ilvl w:val="1"/>
          <w:numId w:val="33"/>
        </w:numPr>
      </w:pPr>
      <w:r>
        <w:t>seznamem</w:t>
      </w:r>
      <w:r w:rsidRPr="00A06E14">
        <w:t xml:space="preserve"> o provedení minimálně 3 </w:t>
      </w:r>
      <w:r>
        <w:t>významných služeb, přičemž významnou službou se rozumí služby, jejichž předmětem bylo provádění pěstební a těžební činnost</w:t>
      </w:r>
      <w:r w:rsidR="00D47014">
        <w:t>i</w:t>
      </w:r>
      <w:r>
        <w:t>, kterou dodavatel prováděl v posledních</w:t>
      </w:r>
      <w:r w:rsidRPr="00A06E14">
        <w:t xml:space="preserve"> </w:t>
      </w:r>
      <w:r>
        <w:t>třech (3) letech</w:t>
      </w:r>
      <w:r w:rsidR="00980636">
        <w:t xml:space="preserve"> v celkovém rozsahu minimálně 100.000,- Kč</w:t>
      </w:r>
      <w:r>
        <w:t>; k seznamu bude zároveň přiloženo osvědčení objednatelů o provedení dotčených služeb (referenční list)</w:t>
      </w:r>
    </w:p>
    <w:p w:rsidR="006849EC" w:rsidRDefault="00C37B44" w:rsidP="00C95AC2">
      <w:pPr>
        <w:pStyle w:val="05-ODST-3"/>
      </w:pPr>
      <w:r>
        <w:t xml:space="preserve">Nabídková cena - </w:t>
      </w:r>
      <w:r w:rsidR="006849EC">
        <w:t xml:space="preserve">Cenovou nabídku zpracovanou v souladu s čl. </w:t>
      </w:r>
      <w:r w:rsidR="00C60912">
        <w:t>4</w:t>
      </w:r>
      <w:r w:rsidR="006849EC">
        <w:t xml:space="preserve"> této zadávací dokumentace.</w:t>
      </w:r>
    </w:p>
    <w:p w:rsidR="002B636A" w:rsidRDefault="002B636A" w:rsidP="00C95AC2">
      <w:pPr>
        <w:pStyle w:val="05-ODST-3"/>
      </w:pPr>
      <w:r w:rsidRPr="002B636A">
        <w:t xml:space="preserve">Podepsaný návrh smlouvy </w:t>
      </w:r>
      <w:r w:rsidR="00C37B44">
        <w:t xml:space="preserve">- </w:t>
      </w:r>
      <w:r w:rsidRPr="007F520B">
        <w:t>V případě, že návrh smlouvy bude podepsán o</w:t>
      </w:r>
      <w:r w:rsidRPr="00861FF5">
        <w:t>sobou oprávněnou jednat za uchazeče odlišnou od statutárního orgánu, člena statutárního orgánu anebo prokuristy, předloží uchazeč jako součást nabídky plnou moc, ze které vyplývá oprávnění k takovému právnímu jednání, a to v originále nebo úředně ověřené k</w:t>
      </w:r>
      <w:r w:rsidRPr="00617373">
        <w:t>opii</w:t>
      </w:r>
      <w:r w:rsidRPr="00FA1417">
        <w:t>.</w:t>
      </w:r>
    </w:p>
    <w:p w:rsidR="00DF0F1E" w:rsidRDefault="00DF0F1E" w:rsidP="00C95AC2">
      <w:pPr>
        <w:pStyle w:val="05-ODST-3"/>
      </w:pPr>
      <w:r>
        <w:t xml:space="preserve">Uchazeč </w:t>
      </w:r>
      <w:r w:rsidR="00C37B44">
        <w:t xml:space="preserve">dále </w:t>
      </w:r>
      <w:r>
        <w:t>předloží údaj, v jaké výši může poskytnout své služby k započtení náhradního plnění dle § 81 odst. 3 zákona č. 435/2004 Sb., o zaměstnanosti, v platném znění. Pokud uchazeč takový údaj předloží, bude tento pro uchazeče závazný a bude jím taktéž zapracován v předloženém návrhu smlouvy.</w:t>
      </w:r>
    </w:p>
    <w:p w:rsidR="00DF0F1E" w:rsidRDefault="00DF0F1E" w:rsidP="00C95AC2">
      <w:pPr>
        <w:pStyle w:val="05-ODST-3"/>
      </w:pPr>
      <w:r>
        <w:t>Prohlášení, že uchazeč zachová mlčenlivost o všech skutečnostech, které nabyl na základě těchto zadávacích podmínek a takto nabyté údaje použije pouze pro zpracování nabídky do výběrového řízení. Prohlášení bude podepsané osobou oprávněnou jednat za uchazeče.</w:t>
      </w:r>
    </w:p>
    <w:p w:rsidR="00DF0F1E" w:rsidRDefault="00DF0F1E" w:rsidP="00C95AC2">
      <w:pPr>
        <w:pStyle w:val="05-ODST-3"/>
      </w:pPr>
      <w:r>
        <w:t>Prohlášení, že uchazeč bere na vědomí a souhlasí s tím, že zadavatel je povinen a zveřejní v souladu se zákonem č. 106/1999 Sb., o svobodném přístupu k informacím, ve znění pozdějších předpisů, na základě žádosti veškerou zadávací dokumentaci k zakázce č.</w:t>
      </w:r>
      <w:r w:rsidR="00C81DEF">
        <w:t>330</w:t>
      </w:r>
      <w:r>
        <w:t>/1</w:t>
      </w:r>
      <w:r w:rsidR="00C81DEF">
        <w:t>5</w:t>
      </w:r>
      <w:r>
        <w:t>/OCN včetně uzavřené smlouvy.</w:t>
      </w:r>
    </w:p>
    <w:p w:rsidR="00DF0F1E" w:rsidRDefault="00DF0F1E" w:rsidP="00C95AC2">
      <w:pPr>
        <w:pStyle w:val="05-ODST-3"/>
      </w:pPr>
      <w:r>
        <w:t>Čestné prohlášení, že uchazeč je svou předloženou nabídkou vázán po celou dobu zadávací lhůty podepsaným osobou oprávněnou jednat za uchazeče.</w:t>
      </w:r>
    </w:p>
    <w:p w:rsidR="00DF0F1E" w:rsidRDefault="00DF0F1E" w:rsidP="00C95AC2">
      <w:pPr>
        <w:pStyle w:val="05-ODST-3"/>
      </w:pPr>
      <w:r>
        <w:t>Ostatní doklady, podmínky a požadavky vyžadované zadavatelem, které se vztahují k předmětu zakázky</w:t>
      </w:r>
      <w:r w:rsidR="00C37B44">
        <w:t xml:space="preserve"> anebo uchazečem dobrovolně předložené v nabídce</w:t>
      </w:r>
      <w:r>
        <w:t>.</w:t>
      </w:r>
    </w:p>
    <w:p w:rsidR="00776C9C" w:rsidRDefault="00776C9C" w:rsidP="00C95AC2">
      <w:pPr>
        <w:pStyle w:val="01-L"/>
        <w:jc w:val="left"/>
      </w:pPr>
      <w:r>
        <w:t>Jiné požadavky zadavatele k výběrovému řízení</w:t>
      </w:r>
    </w:p>
    <w:p w:rsidR="007F520B" w:rsidRPr="00A473C6" w:rsidRDefault="007F520B" w:rsidP="00C95AC2">
      <w:pPr>
        <w:pStyle w:val="02-ODST-2"/>
      </w:pPr>
      <w:r>
        <w:t xml:space="preserve">Uchazeč může podat </w:t>
      </w:r>
      <w:r w:rsidRPr="00A473C6">
        <w:t>pouze jednu nabídku</w:t>
      </w:r>
      <w:r>
        <w:t>.</w:t>
      </w:r>
    </w:p>
    <w:p w:rsidR="007F520B" w:rsidRPr="00A473C6" w:rsidRDefault="007F520B" w:rsidP="00C95AC2">
      <w:pPr>
        <w:pStyle w:val="02-ODST-2"/>
      </w:pPr>
      <w:r w:rsidRPr="00A473C6">
        <w:t xml:space="preserve">Zadavatel nepřipouští řešení jinou variantou, než je uvedeno v zadávací dokumentaci. Žádná osoba (dodavatel) se nesmí zúčastnit tohoto </w:t>
      </w:r>
      <w:r>
        <w:t>výběrové</w:t>
      </w:r>
      <w:r w:rsidRPr="00A473C6">
        <w:t>ho řízení jako uchazeč více než jednou.</w:t>
      </w:r>
    </w:p>
    <w:p w:rsidR="007F520B" w:rsidRDefault="007F520B" w:rsidP="00C95AC2">
      <w:pPr>
        <w:pStyle w:val="02-ODST-2"/>
      </w:pPr>
      <w:r w:rsidRPr="00A473C6">
        <w:t>Náklady uchazečů spojené s účastí v</w:t>
      </w:r>
      <w:r>
        <w:t>e</w:t>
      </w:r>
      <w:r w:rsidRPr="00A473C6">
        <w:t xml:space="preserve"> </w:t>
      </w:r>
      <w:r>
        <w:t>výběrovém</w:t>
      </w:r>
      <w:r w:rsidRPr="00A473C6">
        <w:t xml:space="preserve"> řízení zadavatel nehradí.</w:t>
      </w:r>
    </w:p>
    <w:p w:rsidR="007F520B" w:rsidRPr="00A473C6" w:rsidRDefault="007F520B" w:rsidP="00C95AC2">
      <w:pPr>
        <w:pStyle w:val="02-ODST-2"/>
      </w:pPr>
      <w:r>
        <w:t>Zadavatel nepožaduje složení jistoty uchazeči.</w:t>
      </w:r>
    </w:p>
    <w:p w:rsidR="007F520B" w:rsidRPr="00A473C6" w:rsidRDefault="007F520B" w:rsidP="00C95AC2">
      <w:pPr>
        <w:pStyle w:val="02-ODST-2"/>
      </w:pPr>
      <w:r w:rsidRPr="00A473C6">
        <w:t xml:space="preserve">Zadavatel si nevyhrazuje právo požadovat úhradu nákladů souvisejících s poskytnutím zadávací dokumentace. </w:t>
      </w:r>
    </w:p>
    <w:p w:rsidR="007F520B" w:rsidRPr="00A473C6" w:rsidRDefault="007F520B" w:rsidP="00C95AC2">
      <w:pPr>
        <w:pStyle w:val="02-ODST-2"/>
      </w:pPr>
      <w:r w:rsidRPr="00A473C6">
        <w:t>Nabídky nebudou uchazečům vráceny a zůstávají majetkem zadavatele.</w:t>
      </w:r>
    </w:p>
    <w:p w:rsidR="007F520B" w:rsidRPr="00A473C6" w:rsidRDefault="007F520B" w:rsidP="00C95AC2">
      <w:pPr>
        <w:pStyle w:val="02-ODST-2"/>
      </w:pPr>
      <w:r w:rsidRPr="00A473C6">
        <w:t>Nabídky, které budou doručeny po uplynutí lhůty pro podání nabídek, zadavatel nebude otevírat, a tedy ani posuzovat a hodnotit.</w:t>
      </w:r>
    </w:p>
    <w:p w:rsidR="007F520B" w:rsidRPr="00A473C6" w:rsidRDefault="007F520B" w:rsidP="00C95AC2">
      <w:pPr>
        <w:pStyle w:val="02-ODST-2"/>
      </w:pPr>
      <w:r w:rsidRPr="00A473C6">
        <w:t xml:space="preserve">Pokud nabídka nebude úplná nebo v ní nebudou obsaženy veškeré doklady a informace stanovené touto zadávací dokumentací, vyhrazuje si zadavatel </w:t>
      </w:r>
      <w:r>
        <w:t xml:space="preserve">právo </w:t>
      </w:r>
      <w:r w:rsidRPr="00A473C6">
        <w:t>nabídku vyřadit.</w:t>
      </w:r>
    </w:p>
    <w:p w:rsidR="007F520B" w:rsidRDefault="007F520B" w:rsidP="00C95AC2">
      <w:pPr>
        <w:pStyle w:val="02-ODST-2"/>
      </w:pPr>
      <w:r w:rsidRPr="00A473C6">
        <w:t>Zadavatel si vyhrazuje právo před rozhodnutím o výběru nejvhodnější nabídky ověřit, případně vyjasnit informace deklarované uchazeči v nabídce.</w:t>
      </w:r>
    </w:p>
    <w:p w:rsidR="007F520B" w:rsidRDefault="007F520B" w:rsidP="00C95AC2">
      <w:pPr>
        <w:pStyle w:val="02-ODST-2"/>
      </w:pPr>
      <w:r>
        <w:t>Zadavatel si vyhrazuje právo, v rámci výběrového řízení, jednat o všech částech nabídky uchazeče.</w:t>
      </w:r>
    </w:p>
    <w:p w:rsidR="007F520B" w:rsidRDefault="007F520B" w:rsidP="00C95AC2">
      <w:pPr>
        <w:pStyle w:val="02-ODST-2"/>
      </w:pPr>
      <w:r>
        <w:t>Jednání o nabídkách v rámci výběrového řízení je vedeno písemně prostřednictvím elektronické pošty. Zadavatel si vyhrazuje právo pozvat uchazeče k osobnímu jednání o nabídkách.</w:t>
      </w:r>
    </w:p>
    <w:p w:rsidR="007F520B" w:rsidRDefault="007F520B" w:rsidP="00C95AC2">
      <w:pPr>
        <w:pStyle w:val="02-ODST-2"/>
      </w:pPr>
      <w:r>
        <w:lastRenderedPageBreak/>
        <w:t>Komunikačním jazykem pro veškerá jednání v rámci výběrového řízení je stanovena čeština, nepřipustí-li zadavatel výslovně jinak</w:t>
      </w:r>
    </w:p>
    <w:p w:rsidR="007F520B" w:rsidRDefault="007F520B" w:rsidP="00C95AC2">
      <w:pPr>
        <w:pStyle w:val="02-ODST-2"/>
      </w:pPr>
      <w:r>
        <w:t xml:space="preserve">Zadavatel si vyhrazuje právo změny obsahu </w:t>
      </w:r>
      <w:r w:rsidR="00032D34">
        <w:t>vzoru</w:t>
      </w:r>
      <w:r>
        <w:t xml:space="preserve"> smlouvy, jenž je přílohou této zadávací dokumentace.</w:t>
      </w:r>
    </w:p>
    <w:p w:rsidR="0035177A" w:rsidRDefault="007F520B" w:rsidP="00C95AC2">
      <w:pPr>
        <w:pStyle w:val="02-ODST-2"/>
      </w:pPr>
      <w:r w:rsidRPr="00803EFA">
        <w:t>Zadavatel si vyhrazuje právo kdykoliv v průběhu řízení toto řízení ukončit a zrušit bez udání důvodu, odmítnout všechny nabídky a neuzavřít smlouvu s žádným z</w:t>
      </w:r>
      <w:r w:rsidR="0035177A">
        <w:t> </w:t>
      </w:r>
      <w:r w:rsidRPr="00803EFA">
        <w:t>uchazečů</w:t>
      </w:r>
      <w:r w:rsidR="0035177A">
        <w:t>.</w:t>
      </w:r>
    </w:p>
    <w:p w:rsidR="007F520B" w:rsidRDefault="007F520B" w:rsidP="00C95AC2">
      <w:pPr>
        <w:pStyle w:val="02-ODST-2"/>
      </w:pPr>
      <w:r w:rsidRPr="00803EFA">
        <w:t>V souladu s ustanovením § 1740 odst. 3 poslední věta zákona č. 89/2012 Sb., občanský zákoník, v platném znění, platí, že předložení ze strany dodavatele podepsaného návrhu smlouvy s dodatkem nebo odchylkou proti požadavkům zadavatele nezakládá povinnost zadavatele takovou odchylku či dodatek akceptovat.</w:t>
      </w:r>
    </w:p>
    <w:p w:rsidR="007F520B" w:rsidRDefault="007F520B" w:rsidP="00C95AC2">
      <w:pPr>
        <w:pStyle w:val="02-ODST-2"/>
      </w:pPr>
      <w:r w:rsidRPr="00803EFA">
        <w:t xml:space="preserve">Pro uzavření smlouvy na základě tohoto výběrového řízení je obligatorně stanovena písemná listinná podoba s tím, že smlouva </w:t>
      </w:r>
      <w:r w:rsidRPr="00201CF8">
        <w:t>musí být podepsána oprávněnými zástupci obou smluvních stran</w:t>
      </w:r>
      <w:r w:rsidRPr="008319C7">
        <w:t>.</w:t>
      </w:r>
    </w:p>
    <w:p w:rsidR="00617373" w:rsidRDefault="00617373" w:rsidP="00707D6C">
      <w:pPr>
        <w:pStyle w:val="01-L"/>
        <w:jc w:val="left"/>
      </w:pPr>
      <w:r>
        <w:t>Výběrové řízení</w:t>
      </w:r>
    </w:p>
    <w:p w:rsidR="00617373" w:rsidRDefault="00617373" w:rsidP="00707D6C">
      <w:pPr>
        <w:pStyle w:val="02-ODST-2"/>
      </w:pPr>
      <w:r>
        <w:t>Zahájení výběrového řízení</w:t>
      </w:r>
    </w:p>
    <w:p w:rsidR="00617373" w:rsidRDefault="00617373" w:rsidP="00617373">
      <w:r>
        <w:t xml:space="preserve">Výběrové řízení </w:t>
      </w:r>
      <w:r w:rsidRPr="00DE41DB">
        <w:t xml:space="preserve">je zahájeno </w:t>
      </w:r>
      <w:r>
        <w:t xml:space="preserve">oslovením několika uchazečů a </w:t>
      </w:r>
      <w:r w:rsidRPr="00DE41DB">
        <w:t xml:space="preserve">uveřejněním zadávací dokumentace a všech nezbytných příloh na profilu zadavatele ČEPRO, a.s. na </w:t>
      </w:r>
      <w:hyperlink r:id="rId11" w:history="1">
        <w:r w:rsidRPr="00DE41DB">
          <w:rPr>
            <w:rStyle w:val="Hypertextovodkaz"/>
          </w:rPr>
          <w:t>www.softender.cz/home/profil/992824</w:t>
        </w:r>
      </w:hyperlink>
      <w:r w:rsidRPr="00DE41DB">
        <w:t>.</w:t>
      </w:r>
    </w:p>
    <w:p w:rsidR="00617373" w:rsidRDefault="00617373" w:rsidP="00707D6C">
      <w:pPr>
        <w:pStyle w:val="05-ODST-3"/>
        <w:numPr>
          <w:ilvl w:val="0"/>
          <w:numId w:val="0"/>
        </w:numPr>
        <w:ind w:left="1134"/>
      </w:pPr>
    </w:p>
    <w:p w:rsidR="002D3D92" w:rsidRDefault="008503BC" w:rsidP="00707D6C">
      <w:pPr>
        <w:pStyle w:val="02-ODST-2"/>
      </w:pPr>
      <w:r w:rsidRPr="00707D6C">
        <w:t>Místo, způsob a lhůta k podání nabídek</w:t>
      </w:r>
    </w:p>
    <w:p w:rsidR="002D3D92" w:rsidRDefault="002D3D92" w:rsidP="000D3E0F">
      <w:pPr>
        <w:pStyle w:val="02-ODST-2"/>
        <w:numPr>
          <w:ilvl w:val="0"/>
          <w:numId w:val="0"/>
        </w:numPr>
      </w:pPr>
      <w:r>
        <w:t>Nabídka bude podána písemně v elektronické verzi prostřednictvím elektronického nástroje.</w:t>
      </w:r>
    </w:p>
    <w:p w:rsidR="00AA4C19" w:rsidRDefault="002D3D92" w:rsidP="002D3D92">
      <w:r>
        <w:t>Nabídka v elektronické podobě bude podána prostřednictvím profilu zadavatele na adrese https://www.softender.cz/home/profil/992824 a bude označena názvem zakázky „</w:t>
      </w:r>
      <w:r w:rsidR="00C81687" w:rsidRPr="00B8381A">
        <w:t>Lesnické činnosti – provádění pěstebních a těžebních činností</w:t>
      </w:r>
      <w:r w:rsidR="00C81687" w:rsidRPr="00DD3FFD">
        <w:t xml:space="preserve"> </w:t>
      </w:r>
      <w:r>
        <w:t xml:space="preserve">„ a </w:t>
      </w:r>
      <w:proofErr w:type="spellStart"/>
      <w:r>
        <w:t>evid</w:t>
      </w:r>
      <w:proofErr w:type="spellEnd"/>
      <w:r>
        <w:t>. č. 330/15/OCN.</w:t>
      </w:r>
    </w:p>
    <w:p w:rsidR="00AA4C19" w:rsidRDefault="00AA4C19" w:rsidP="00707D6C">
      <w:pPr>
        <w:pStyle w:val="05-ODST-3"/>
        <w:numPr>
          <w:ilvl w:val="0"/>
          <w:numId w:val="0"/>
        </w:numPr>
        <w:ind w:left="1134"/>
      </w:pPr>
    </w:p>
    <w:p w:rsidR="004B3A77" w:rsidRPr="00C178C3" w:rsidRDefault="004B3A77" w:rsidP="004B3A77">
      <w:pPr>
        <w:jc w:val="center"/>
        <w:rPr>
          <w:b/>
        </w:rPr>
      </w:pPr>
      <w:r w:rsidRPr="00C178C3">
        <w:rPr>
          <w:b/>
        </w:rPr>
        <w:t>Nabídka v elektronické verzi musí být dodavatelem podána</w:t>
      </w:r>
    </w:p>
    <w:p w:rsidR="004B3A77" w:rsidRDefault="004B3A77" w:rsidP="004B3A77">
      <w:pPr>
        <w:jc w:val="center"/>
        <w:rPr>
          <w:b/>
        </w:rPr>
      </w:pPr>
      <w:r w:rsidRPr="00C178C3">
        <w:rPr>
          <w:b/>
        </w:rPr>
        <w:t xml:space="preserve">ve lhůtě nejpozději do </w:t>
      </w:r>
      <w:r w:rsidR="008D2485">
        <w:rPr>
          <w:b/>
        </w:rPr>
        <w:t xml:space="preserve">22.1.2016 </w:t>
      </w:r>
      <w:bookmarkStart w:id="7" w:name="_GoBack"/>
      <w:bookmarkEnd w:id="7"/>
      <w:r w:rsidRPr="00C178C3">
        <w:rPr>
          <w:b/>
        </w:rPr>
        <w:t>do 10 hodin.</w:t>
      </w:r>
    </w:p>
    <w:p w:rsidR="004B3A77" w:rsidRDefault="004B3A77" w:rsidP="00707D6C">
      <w:pPr>
        <w:pStyle w:val="05-ODST-3"/>
        <w:numPr>
          <w:ilvl w:val="0"/>
          <w:numId w:val="0"/>
        </w:numPr>
        <w:ind w:left="1134"/>
      </w:pPr>
    </w:p>
    <w:p w:rsidR="00C039B8" w:rsidRPr="00707D6C" w:rsidRDefault="00C039B8" w:rsidP="00C039B8">
      <w:pPr>
        <w:pStyle w:val="02-ODST-2"/>
      </w:pPr>
      <w:r w:rsidRPr="00707D6C">
        <w:t>Zadávací lhůta</w:t>
      </w:r>
    </w:p>
    <w:p w:rsidR="00C039B8" w:rsidRDefault="00177557" w:rsidP="00707D6C">
      <w:pPr>
        <w:pStyle w:val="05-ODST-3"/>
        <w:numPr>
          <w:ilvl w:val="0"/>
          <w:numId w:val="0"/>
        </w:numPr>
        <w:ind w:left="1134"/>
      </w:pPr>
      <w:r w:rsidRPr="00177557">
        <w:t>Zadávací lhůta, po kterou jsou uchazeči vázáni svými předloženými nabídkami, se stanovuje ve lhůtě 90 dnů ode dne skončení lhůty pro podání nabídek.</w:t>
      </w:r>
    </w:p>
    <w:p w:rsidR="001411AE" w:rsidRDefault="001411AE" w:rsidP="000B0527"/>
    <w:p w:rsidR="001411AE" w:rsidRDefault="001411AE" w:rsidP="00707D6C">
      <w:pPr>
        <w:pStyle w:val="01-L"/>
        <w:jc w:val="left"/>
      </w:pPr>
      <w:r>
        <w:t>Přílohy</w:t>
      </w:r>
    </w:p>
    <w:p w:rsidR="001411AE" w:rsidRDefault="001411AE" w:rsidP="000B0527"/>
    <w:p w:rsidR="00FD3097" w:rsidRDefault="00FD3097" w:rsidP="00FD3097">
      <w:r>
        <w:t xml:space="preserve">Nedílnou součástí této zadávací dokumentace jsou tyto přílohy: </w:t>
      </w:r>
    </w:p>
    <w:p w:rsidR="003368A7" w:rsidRDefault="00FD3097" w:rsidP="005A335B">
      <w:r>
        <w:t xml:space="preserve">Příloha </w:t>
      </w:r>
      <w:proofErr w:type="gramStart"/>
      <w:r>
        <w:t>č. 1  –  Vzor</w:t>
      </w:r>
      <w:proofErr w:type="gramEnd"/>
      <w:r>
        <w:t xml:space="preserve"> návrhu smlouvy</w:t>
      </w:r>
      <w:r w:rsidR="00885840">
        <w:t>)</w:t>
      </w:r>
    </w:p>
    <w:p w:rsidR="001411AE" w:rsidRDefault="00192133" w:rsidP="000B0527">
      <w:r>
        <w:t xml:space="preserve">Příloha </w:t>
      </w:r>
      <w:proofErr w:type="gramStart"/>
      <w:r>
        <w:t xml:space="preserve">č. </w:t>
      </w:r>
      <w:r w:rsidR="005A335B">
        <w:t>2</w:t>
      </w:r>
      <w:r>
        <w:t xml:space="preserve"> –    </w:t>
      </w:r>
      <w:r w:rsidR="005A335B">
        <w:t>Krycí</w:t>
      </w:r>
      <w:proofErr w:type="gramEnd"/>
      <w:r w:rsidR="005A335B">
        <w:t xml:space="preserve"> list nabídky </w:t>
      </w:r>
    </w:p>
    <w:p w:rsidR="003368A7" w:rsidRDefault="003368A7" w:rsidP="003368A7">
      <w:pPr>
        <w:ind w:left="1276" w:hanging="1276"/>
      </w:pPr>
      <w:r>
        <w:t xml:space="preserve">Příloha </w:t>
      </w:r>
      <w:proofErr w:type="gramStart"/>
      <w:r>
        <w:t xml:space="preserve">č. </w:t>
      </w:r>
      <w:r w:rsidR="005A335B">
        <w:t>3</w:t>
      </w:r>
      <w:r>
        <w:t xml:space="preserve"> –    </w:t>
      </w:r>
      <w:r w:rsidR="005A335B">
        <w:t>Porostní</w:t>
      </w:r>
      <w:proofErr w:type="gramEnd"/>
      <w:r w:rsidR="005A335B">
        <w:t xml:space="preserve"> mapa</w:t>
      </w:r>
    </w:p>
    <w:p w:rsidR="001411AE" w:rsidRDefault="001411AE" w:rsidP="000B0527"/>
    <w:p w:rsidR="00707D6C" w:rsidRDefault="00707D6C" w:rsidP="000B0527"/>
    <w:p w:rsidR="00707D6C" w:rsidRDefault="00707D6C" w:rsidP="000B0527"/>
    <w:p w:rsidR="001411AE" w:rsidRDefault="001411AE" w:rsidP="000B0527"/>
    <w:p w:rsidR="002574DE" w:rsidRDefault="002574DE" w:rsidP="00707D6C">
      <w:pPr>
        <w:jc w:val="left"/>
      </w:pPr>
    </w:p>
    <w:p w:rsidR="00745C7C" w:rsidRDefault="00745C7C" w:rsidP="00707D6C">
      <w:pPr>
        <w:jc w:val="left"/>
      </w:pPr>
    </w:p>
    <w:sectPr w:rsidR="00745C7C">
      <w:headerReference w:type="default" r:id="rId12"/>
      <w:footerReference w:type="default" r:id="rId13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034" w:rsidRDefault="00151034">
      <w:r>
        <w:separator/>
      </w:r>
    </w:p>
  </w:endnote>
  <w:endnote w:type="continuationSeparator" w:id="0">
    <w:p w:rsidR="00151034" w:rsidRDefault="00151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CEA" w:rsidRDefault="00D56CEA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4095C8D" wp14:editId="46303F33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D56CEA" w:rsidRDefault="00D56CEA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8D2485">
      <w:rPr>
        <w:rStyle w:val="slostrnky"/>
        <w:noProof/>
      </w:rPr>
      <w:t>7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D2485">
      <w:rPr>
        <w:rStyle w:val="slostrnky"/>
        <w:noProof/>
      </w:rPr>
      <w:t>8</w:t>
    </w:r>
    <w:r>
      <w:rPr>
        <w:rStyle w:val="slostrnky"/>
      </w:rPr>
      <w:fldChar w:fldCharType="end"/>
    </w:r>
  </w:p>
  <w:p w:rsidR="00D56CEA" w:rsidRDefault="00D56CE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034" w:rsidRDefault="00151034">
      <w:r>
        <w:separator/>
      </w:r>
    </w:p>
  </w:footnote>
  <w:footnote w:type="continuationSeparator" w:id="0">
    <w:p w:rsidR="00151034" w:rsidRDefault="001510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CEA" w:rsidRDefault="00D56CEA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02F27"/>
    <w:multiLevelType w:val="hybridMultilevel"/>
    <w:tmpl w:val="4A16994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311B60"/>
    <w:multiLevelType w:val="hybridMultilevel"/>
    <w:tmpl w:val="F1B8B4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3571ED"/>
    <w:multiLevelType w:val="multilevel"/>
    <w:tmpl w:val="BF023768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>
    <w:nsid w:val="1CFA54D0"/>
    <w:multiLevelType w:val="hybridMultilevel"/>
    <w:tmpl w:val="017C47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E9B69D2"/>
    <w:multiLevelType w:val="multilevel"/>
    <w:tmpl w:val="583C78F2"/>
    <w:lvl w:ilvl="0">
      <w:start w:val="1"/>
      <w:numFmt w:val="decimal"/>
      <w:pStyle w:val="Nadpis1"/>
      <w:suff w:val="space"/>
      <w:lvlText w:val="%1."/>
      <w:lvlJc w:val="left"/>
      <w:pPr>
        <w:ind w:left="15" w:firstLine="2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82"/>
        </w:tabs>
        <w:ind w:left="582" w:hanging="5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67"/>
        </w:tabs>
        <w:ind w:left="76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cs="Times New Roman" w:hint="default"/>
      </w:rPr>
    </w:lvl>
  </w:abstractNum>
  <w:abstractNum w:abstractNumId="5">
    <w:nsid w:val="23326B3B"/>
    <w:multiLevelType w:val="hybridMultilevel"/>
    <w:tmpl w:val="42D8E460"/>
    <w:lvl w:ilvl="0" w:tplc="68F261D2">
      <w:start w:val="3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26596B"/>
    <w:multiLevelType w:val="hybridMultilevel"/>
    <w:tmpl w:val="3A6461BE"/>
    <w:lvl w:ilvl="0" w:tplc="E1DC33F2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1B699E"/>
    <w:multiLevelType w:val="hybridMultilevel"/>
    <w:tmpl w:val="466AB9FA"/>
    <w:lvl w:ilvl="0" w:tplc="218A1E22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AE3E65"/>
    <w:multiLevelType w:val="hybridMultilevel"/>
    <w:tmpl w:val="F72CDCC0"/>
    <w:lvl w:ilvl="0" w:tplc="0405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0E2473"/>
    <w:multiLevelType w:val="hybridMultilevel"/>
    <w:tmpl w:val="01266420"/>
    <w:lvl w:ilvl="0" w:tplc="218A1E22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13021B"/>
    <w:multiLevelType w:val="hybridMultilevel"/>
    <w:tmpl w:val="657A8D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8E1468"/>
    <w:multiLevelType w:val="hybridMultilevel"/>
    <w:tmpl w:val="CF56BD72"/>
    <w:lvl w:ilvl="0" w:tplc="D5F00B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6A7CC8"/>
    <w:multiLevelType w:val="hybridMultilevel"/>
    <w:tmpl w:val="5964DD82"/>
    <w:lvl w:ilvl="0" w:tplc="CA9A23E4">
      <w:start w:val="31"/>
      <w:numFmt w:val="bullet"/>
      <w:lvlText w:val="-"/>
      <w:lvlJc w:val="left"/>
      <w:pPr>
        <w:ind w:left="12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4">
    <w:nsid w:val="47263AC7"/>
    <w:multiLevelType w:val="hybridMultilevel"/>
    <w:tmpl w:val="41D84A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383EFF"/>
    <w:multiLevelType w:val="hybridMultilevel"/>
    <w:tmpl w:val="FF16A94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>
    <w:nsid w:val="5B5C2012"/>
    <w:multiLevelType w:val="multilevel"/>
    <w:tmpl w:val="4F84E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0">
    <w:nsid w:val="65D722F7"/>
    <w:multiLevelType w:val="hybridMultilevel"/>
    <w:tmpl w:val="84FE88C2"/>
    <w:lvl w:ilvl="0" w:tplc="EFDA2C1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E178BB"/>
    <w:multiLevelType w:val="hybridMultilevel"/>
    <w:tmpl w:val="D3A60A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B13A65"/>
    <w:multiLevelType w:val="hybridMultilevel"/>
    <w:tmpl w:val="02EA3ED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07173E8"/>
    <w:multiLevelType w:val="multilevel"/>
    <w:tmpl w:val="A02434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10"/>
  </w:num>
  <w:num w:numId="2">
    <w:abstractNumId w:val="17"/>
  </w:num>
  <w:num w:numId="3">
    <w:abstractNumId w:val="19"/>
  </w:num>
  <w:num w:numId="4">
    <w:abstractNumId w:val="4"/>
  </w:num>
  <w:num w:numId="5">
    <w:abstractNumId w:val="5"/>
  </w:num>
  <w:num w:numId="6">
    <w:abstractNumId w:val="16"/>
  </w:num>
  <w:num w:numId="7">
    <w:abstractNumId w:val="19"/>
  </w:num>
  <w:num w:numId="8">
    <w:abstractNumId w:val="19"/>
  </w:num>
  <w:num w:numId="9">
    <w:abstractNumId w:val="19"/>
  </w:num>
  <w:num w:numId="10">
    <w:abstractNumId w:val="12"/>
  </w:num>
  <w:num w:numId="11">
    <w:abstractNumId w:val="6"/>
  </w:num>
  <w:num w:numId="12">
    <w:abstractNumId w:val="20"/>
  </w:num>
  <w:num w:numId="13">
    <w:abstractNumId w:val="15"/>
  </w:num>
  <w:num w:numId="14">
    <w:abstractNumId w:val="19"/>
  </w:num>
  <w:num w:numId="15">
    <w:abstractNumId w:val="8"/>
  </w:num>
  <w:num w:numId="16">
    <w:abstractNumId w:val="19"/>
  </w:num>
  <w:num w:numId="17">
    <w:abstractNumId w:val="19"/>
  </w:num>
  <w:num w:numId="18">
    <w:abstractNumId w:val="19"/>
  </w:num>
  <w:num w:numId="19">
    <w:abstractNumId w:val="11"/>
  </w:num>
  <w:num w:numId="20">
    <w:abstractNumId w:val="0"/>
  </w:num>
  <w:num w:numId="21">
    <w:abstractNumId w:val="21"/>
  </w:num>
  <w:num w:numId="22">
    <w:abstractNumId w:val="3"/>
  </w:num>
  <w:num w:numId="23">
    <w:abstractNumId w:val="1"/>
  </w:num>
  <w:num w:numId="24">
    <w:abstractNumId w:val="19"/>
  </w:num>
  <w:num w:numId="25">
    <w:abstractNumId w:val="19"/>
  </w:num>
  <w:num w:numId="26">
    <w:abstractNumId w:val="19"/>
  </w:num>
  <w:num w:numId="27">
    <w:abstractNumId w:val="23"/>
  </w:num>
  <w:num w:numId="28">
    <w:abstractNumId w:val="7"/>
  </w:num>
  <w:num w:numId="29">
    <w:abstractNumId w:val="19"/>
  </w:num>
  <w:num w:numId="30">
    <w:abstractNumId w:val="22"/>
  </w:num>
  <w:num w:numId="31">
    <w:abstractNumId w:val="2"/>
  </w:num>
  <w:num w:numId="32">
    <w:abstractNumId w:val="19"/>
  </w:num>
  <w:num w:numId="33">
    <w:abstractNumId w:val="9"/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16"/>
  </w:num>
  <w:num w:numId="38">
    <w:abstractNumId w:val="19"/>
  </w:num>
  <w:num w:numId="39">
    <w:abstractNumId w:val="19"/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  <w:num w:numId="42">
    <w:abstractNumId w:val="19"/>
  </w:num>
  <w:num w:numId="43">
    <w:abstractNumId w:val="14"/>
  </w:num>
  <w:num w:numId="44">
    <w:abstractNumId w:val="19"/>
  </w:num>
  <w:num w:numId="45">
    <w:abstractNumId w:val="19"/>
  </w:num>
  <w:num w:numId="46">
    <w:abstractNumId w:val="19"/>
  </w:num>
  <w:num w:numId="47">
    <w:abstractNumId w:val="19"/>
  </w:num>
  <w:num w:numId="48">
    <w:abstractNumId w:val="18"/>
  </w:num>
  <w:num w:numId="49">
    <w:abstractNumId w:val="13"/>
  </w:num>
  <w:num w:numId="50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SortMethod w:val="00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B80"/>
    <w:rsid w:val="00014E1A"/>
    <w:rsid w:val="000168A2"/>
    <w:rsid w:val="00016995"/>
    <w:rsid w:val="00017F95"/>
    <w:rsid w:val="000238F2"/>
    <w:rsid w:val="00032D34"/>
    <w:rsid w:val="00034026"/>
    <w:rsid w:val="00040B34"/>
    <w:rsid w:val="000525BA"/>
    <w:rsid w:val="000559D6"/>
    <w:rsid w:val="00064A28"/>
    <w:rsid w:val="000820CE"/>
    <w:rsid w:val="000A6B9F"/>
    <w:rsid w:val="000B0527"/>
    <w:rsid w:val="000B63D9"/>
    <w:rsid w:val="000D19D8"/>
    <w:rsid w:val="000D3E0F"/>
    <w:rsid w:val="000F5CB2"/>
    <w:rsid w:val="000F6404"/>
    <w:rsid w:val="00103FE7"/>
    <w:rsid w:val="00116A7E"/>
    <w:rsid w:val="0013231A"/>
    <w:rsid w:val="00132ADF"/>
    <w:rsid w:val="00133126"/>
    <w:rsid w:val="001411AE"/>
    <w:rsid w:val="00151034"/>
    <w:rsid w:val="001554D8"/>
    <w:rsid w:val="00170337"/>
    <w:rsid w:val="00177557"/>
    <w:rsid w:val="00183556"/>
    <w:rsid w:val="00192133"/>
    <w:rsid w:val="00193E02"/>
    <w:rsid w:val="001961A6"/>
    <w:rsid w:val="001A2424"/>
    <w:rsid w:val="001A3CAB"/>
    <w:rsid w:val="001B1A62"/>
    <w:rsid w:val="001B48F9"/>
    <w:rsid w:val="001B4A89"/>
    <w:rsid w:val="001C28F4"/>
    <w:rsid w:val="001D2326"/>
    <w:rsid w:val="001D2BD5"/>
    <w:rsid w:val="001D34F6"/>
    <w:rsid w:val="001D43F4"/>
    <w:rsid w:val="001D6C07"/>
    <w:rsid w:val="001F3CFD"/>
    <w:rsid w:val="002065F5"/>
    <w:rsid w:val="0020741C"/>
    <w:rsid w:val="00220384"/>
    <w:rsid w:val="00225234"/>
    <w:rsid w:val="0023700B"/>
    <w:rsid w:val="002420EB"/>
    <w:rsid w:val="002574DE"/>
    <w:rsid w:val="00261A75"/>
    <w:rsid w:val="00264E09"/>
    <w:rsid w:val="00275859"/>
    <w:rsid w:val="00296378"/>
    <w:rsid w:val="002A0233"/>
    <w:rsid w:val="002B636A"/>
    <w:rsid w:val="002C03E5"/>
    <w:rsid w:val="002D3D92"/>
    <w:rsid w:val="002F1E1B"/>
    <w:rsid w:val="002F3406"/>
    <w:rsid w:val="003066B7"/>
    <w:rsid w:val="00323DC6"/>
    <w:rsid w:val="003368A7"/>
    <w:rsid w:val="003479AC"/>
    <w:rsid w:val="0035177A"/>
    <w:rsid w:val="00363594"/>
    <w:rsid w:val="00393734"/>
    <w:rsid w:val="003C0B10"/>
    <w:rsid w:val="003F1CEB"/>
    <w:rsid w:val="004109A3"/>
    <w:rsid w:val="00413EB7"/>
    <w:rsid w:val="00416986"/>
    <w:rsid w:val="00425102"/>
    <w:rsid w:val="004436A9"/>
    <w:rsid w:val="00452526"/>
    <w:rsid w:val="00481193"/>
    <w:rsid w:val="00482D77"/>
    <w:rsid w:val="00491CD4"/>
    <w:rsid w:val="00496C63"/>
    <w:rsid w:val="004A713B"/>
    <w:rsid w:val="004B29D0"/>
    <w:rsid w:val="004B3A77"/>
    <w:rsid w:val="004C21B7"/>
    <w:rsid w:val="004C4BE8"/>
    <w:rsid w:val="004D05E1"/>
    <w:rsid w:val="004E40B6"/>
    <w:rsid w:val="004F1CDF"/>
    <w:rsid w:val="004F5000"/>
    <w:rsid w:val="0051112A"/>
    <w:rsid w:val="00512BEF"/>
    <w:rsid w:val="00520487"/>
    <w:rsid w:val="005246A4"/>
    <w:rsid w:val="00525644"/>
    <w:rsid w:val="005300F0"/>
    <w:rsid w:val="005534C3"/>
    <w:rsid w:val="00595DC7"/>
    <w:rsid w:val="005A335B"/>
    <w:rsid w:val="005C374C"/>
    <w:rsid w:val="005D5367"/>
    <w:rsid w:val="005E79B9"/>
    <w:rsid w:val="005E7B1D"/>
    <w:rsid w:val="00610F56"/>
    <w:rsid w:val="00617373"/>
    <w:rsid w:val="00635D66"/>
    <w:rsid w:val="006434DF"/>
    <w:rsid w:val="00651CFD"/>
    <w:rsid w:val="006616E2"/>
    <w:rsid w:val="006849EC"/>
    <w:rsid w:val="00687940"/>
    <w:rsid w:val="006909C1"/>
    <w:rsid w:val="00692B5D"/>
    <w:rsid w:val="006B0688"/>
    <w:rsid w:val="006B5B80"/>
    <w:rsid w:val="006C2D12"/>
    <w:rsid w:val="006E3179"/>
    <w:rsid w:val="006F2FC5"/>
    <w:rsid w:val="00700CFD"/>
    <w:rsid w:val="00702319"/>
    <w:rsid w:val="00705426"/>
    <w:rsid w:val="00707D6C"/>
    <w:rsid w:val="00710AD8"/>
    <w:rsid w:val="00726EDA"/>
    <w:rsid w:val="0072766F"/>
    <w:rsid w:val="00734B54"/>
    <w:rsid w:val="00745C7C"/>
    <w:rsid w:val="0076286C"/>
    <w:rsid w:val="00776C9C"/>
    <w:rsid w:val="00780398"/>
    <w:rsid w:val="0078366E"/>
    <w:rsid w:val="00787273"/>
    <w:rsid w:val="00793953"/>
    <w:rsid w:val="007C6172"/>
    <w:rsid w:val="007D0023"/>
    <w:rsid w:val="007D5A1A"/>
    <w:rsid w:val="007E4568"/>
    <w:rsid w:val="007E55B5"/>
    <w:rsid w:val="007F520B"/>
    <w:rsid w:val="007F52A7"/>
    <w:rsid w:val="00800A87"/>
    <w:rsid w:val="00805889"/>
    <w:rsid w:val="00806296"/>
    <w:rsid w:val="00810BE1"/>
    <w:rsid w:val="0082341C"/>
    <w:rsid w:val="00825BCA"/>
    <w:rsid w:val="008358A9"/>
    <w:rsid w:val="00843C00"/>
    <w:rsid w:val="008503BC"/>
    <w:rsid w:val="00852B0C"/>
    <w:rsid w:val="008540AF"/>
    <w:rsid w:val="00861FF5"/>
    <w:rsid w:val="00865DE6"/>
    <w:rsid w:val="0087589E"/>
    <w:rsid w:val="00880F8D"/>
    <w:rsid w:val="008824BB"/>
    <w:rsid w:val="00885840"/>
    <w:rsid w:val="00894730"/>
    <w:rsid w:val="008A3207"/>
    <w:rsid w:val="008B6AA6"/>
    <w:rsid w:val="008B6DBC"/>
    <w:rsid w:val="008C513E"/>
    <w:rsid w:val="008D1AAE"/>
    <w:rsid w:val="008D2485"/>
    <w:rsid w:val="008D301D"/>
    <w:rsid w:val="008E6DA9"/>
    <w:rsid w:val="0091503D"/>
    <w:rsid w:val="00921C26"/>
    <w:rsid w:val="009264DE"/>
    <w:rsid w:val="0094271A"/>
    <w:rsid w:val="009533D5"/>
    <w:rsid w:val="0095684A"/>
    <w:rsid w:val="00967C53"/>
    <w:rsid w:val="009725F1"/>
    <w:rsid w:val="00973C2C"/>
    <w:rsid w:val="00980636"/>
    <w:rsid w:val="009814E6"/>
    <w:rsid w:val="00987291"/>
    <w:rsid w:val="0099052C"/>
    <w:rsid w:val="009A11FF"/>
    <w:rsid w:val="009A611E"/>
    <w:rsid w:val="009C1675"/>
    <w:rsid w:val="009C7067"/>
    <w:rsid w:val="009C71F2"/>
    <w:rsid w:val="009D7CA7"/>
    <w:rsid w:val="009D7ED1"/>
    <w:rsid w:val="009E4877"/>
    <w:rsid w:val="009E78CC"/>
    <w:rsid w:val="009F4246"/>
    <w:rsid w:val="009F6776"/>
    <w:rsid w:val="00A0400D"/>
    <w:rsid w:val="00A15EC3"/>
    <w:rsid w:val="00A31A69"/>
    <w:rsid w:val="00A54C6D"/>
    <w:rsid w:val="00A6783E"/>
    <w:rsid w:val="00A73647"/>
    <w:rsid w:val="00A82ACD"/>
    <w:rsid w:val="00A876B3"/>
    <w:rsid w:val="00AA4C19"/>
    <w:rsid w:val="00AC1D4F"/>
    <w:rsid w:val="00AD1383"/>
    <w:rsid w:val="00AE6689"/>
    <w:rsid w:val="00B03C04"/>
    <w:rsid w:val="00B1285D"/>
    <w:rsid w:val="00B17E38"/>
    <w:rsid w:val="00B31DE8"/>
    <w:rsid w:val="00B40271"/>
    <w:rsid w:val="00B45E51"/>
    <w:rsid w:val="00B71424"/>
    <w:rsid w:val="00B739E8"/>
    <w:rsid w:val="00B73E2C"/>
    <w:rsid w:val="00B8381A"/>
    <w:rsid w:val="00B95A96"/>
    <w:rsid w:val="00BA1606"/>
    <w:rsid w:val="00BA5048"/>
    <w:rsid w:val="00BA6B72"/>
    <w:rsid w:val="00BB0EA8"/>
    <w:rsid w:val="00BC085E"/>
    <w:rsid w:val="00BC4FF5"/>
    <w:rsid w:val="00BD2984"/>
    <w:rsid w:val="00BE325A"/>
    <w:rsid w:val="00BF1B92"/>
    <w:rsid w:val="00BF1E29"/>
    <w:rsid w:val="00BF247E"/>
    <w:rsid w:val="00C010E3"/>
    <w:rsid w:val="00C039B8"/>
    <w:rsid w:val="00C03FB5"/>
    <w:rsid w:val="00C17628"/>
    <w:rsid w:val="00C17F8A"/>
    <w:rsid w:val="00C20DBF"/>
    <w:rsid w:val="00C239A9"/>
    <w:rsid w:val="00C37B44"/>
    <w:rsid w:val="00C44495"/>
    <w:rsid w:val="00C55DBD"/>
    <w:rsid w:val="00C60912"/>
    <w:rsid w:val="00C62F22"/>
    <w:rsid w:val="00C81687"/>
    <w:rsid w:val="00C81DEF"/>
    <w:rsid w:val="00C8222A"/>
    <w:rsid w:val="00C95AC2"/>
    <w:rsid w:val="00CA59F2"/>
    <w:rsid w:val="00CB11B1"/>
    <w:rsid w:val="00CB737B"/>
    <w:rsid w:val="00CC12F9"/>
    <w:rsid w:val="00CC745B"/>
    <w:rsid w:val="00CD30D5"/>
    <w:rsid w:val="00CF2F7B"/>
    <w:rsid w:val="00D2006E"/>
    <w:rsid w:val="00D47014"/>
    <w:rsid w:val="00D56CEA"/>
    <w:rsid w:val="00D6200A"/>
    <w:rsid w:val="00D750E5"/>
    <w:rsid w:val="00D930CA"/>
    <w:rsid w:val="00D93403"/>
    <w:rsid w:val="00DA0586"/>
    <w:rsid w:val="00DC1131"/>
    <w:rsid w:val="00DC5A2B"/>
    <w:rsid w:val="00DD3FFD"/>
    <w:rsid w:val="00DF0C6D"/>
    <w:rsid w:val="00DF0F1E"/>
    <w:rsid w:val="00E0102F"/>
    <w:rsid w:val="00E03D2B"/>
    <w:rsid w:val="00E11ADE"/>
    <w:rsid w:val="00E20286"/>
    <w:rsid w:val="00E22E4F"/>
    <w:rsid w:val="00E243EC"/>
    <w:rsid w:val="00E60D21"/>
    <w:rsid w:val="00E612BB"/>
    <w:rsid w:val="00E852B7"/>
    <w:rsid w:val="00E905BC"/>
    <w:rsid w:val="00E97F0F"/>
    <w:rsid w:val="00EA3F7C"/>
    <w:rsid w:val="00EB78C9"/>
    <w:rsid w:val="00EC457E"/>
    <w:rsid w:val="00EF0259"/>
    <w:rsid w:val="00F06567"/>
    <w:rsid w:val="00F13470"/>
    <w:rsid w:val="00F21BFB"/>
    <w:rsid w:val="00F21CDD"/>
    <w:rsid w:val="00F22290"/>
    <w:rsid w:val="00F24A85"/>
    <w:rsid w:val="00F26EC4"/>
    <w:rsid w:val="00F8368E"/>
    <w:rsid w:val="00F86ED2"/>
    <w:rsid w:val="00F93AE0"/>
    <w:rsid w:val="00F97457"/>
    <w:rsid w:val="00FA1418"/>
    <w:rsid w:val="00FA5FD0"/>
    <w:rsid w:val="00FA68AD"/>
    <w:rsid w:val="00FA68D4"/>
    <w:rsid w:val="00FB1D12"/>
    <w:rsid w:val="00FC2CA2"/>
    <w:rsid w:val="00FC32ED"/>
    <w:rsid w:val="00FD08CD"/>
    <w:rsid w:val="00FD3097"/>
    <w:rsid w:val="00FE3CE0"/>
    <w:rsid w:val="00FF4F25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1B48F9"/>
    <w:pPr>
      <w:spacing w:before="120"/>
      <w:jc w:val="both"/>
    </w:pPr>
    <w:rPr>
      <w:rFonts w:cs="Arial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C1131"/>
    <w:pPr>
      <w:keepNext/>
      <w:numPr>
        <w:numId w:val="4"/>
      </w:numPr>
      <w:spacing w:before="360"/>
      <w:ind w:left="17"/>
      <w:outlineLvl w:val="0"/>
    </w:pPr>
    <w:rPr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C1131"/>
    <w:pPr>
      <w:numPr>
        <w:ilvl w:val="1"/>
        <w:numId w:val="4"/>
      </w:numPr>
      <w:spacing w:before="240"/>
      <w:ind w:left="584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paragraph" w:customStyle="1" w:styleId="Hlavnnadpis">
    <w:name w:val="Hlavní nadpis"/>
    <w:basedOn w:val="Obsah1"/>
    <w:rsid w:val="006B0688"/>
    <w:pPr>
      <w:spacing w:before="0" w:after="0"/>
      <w:jc w:val="center"/>
    </w:pPr>
    <w:rPr>
      <w:b/>
      <w:bCs/>
      <w:sz w:val="36"/>
      <w:szCs w:val="36"/>
    </w:rPr>
  </w:style>
  <w:style w:type="character" w:styleId="Hypertextovodkaz">
    <w:name w:val="Hyperlink"/>
    <w:uiPriority w:val="99"/>
    <w:rsid w:val="006B0688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6B0688"/>
    <w:pPr>
      <w:spacing w:after="100"/>
    </w:pPr>
  </w:style>
  <w:style w:type="character" w:customStyle="1" w:styleId="Nadpis1Char">
    <w:name w:val="Nadpis 1 Char"/>
    <w:basedOn w:val="Standardnpsmoodstavce"/>
    <w:link w:val="Nadpis1"/>
    <w:uiPriority w:val="99"/>
    <w:rsid w:val="00DC1131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DC1131"/>
    <w:rPr>
      <w:rFonts w:cs="Arial"/>
      <w:b/>
      <w:bCs/>
    </w:rPr>
  </w:style>
  <w:style w:type="table" w:styleId="Mkatabulky">
    <w:name w:val="Table Grid"/>
    <w:basedOn w:val="Normlntabulka"/>
    <w:uiPriority w:val="59"/>
    <w:locked/>
    <w:rsid w:val="00726EDA"/>
    <w:rPr>
      <w:rFonts w:ascii="Franklin Gothic Book" w:eastAsiaTheme="minorHAnsi" w:hAnsi="Franklin Gothic Book" w:cstheme="minorBid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locked/>
    <w:rsid w:val="0076286C"/>
    <w:pPr>
      <w:ind w:left="720"/>
      <w:contextualSpacing/>
    </w:pPr>
  </w:style>
  <w:style w:type="paragraph" w:customStyle="1" w:styleId="Odrky-psmena">
    <w:name w:val="Odrážky - písmena"/>
    <w:basedOn w:val="Normln"/>
    <w:link w:val="Odrky-psmenaCharChar"/>
    <w:rsid w:val="00921C26"/>
    <w:pPr>
      <w:numPr>
        <w:numId w:val="6"/>
      </w:numPr>
      <w:spacing w:before="0"/>
    </w:pPr>
    <w:rPr>
      <w:rFonts w:cs="Times New Roman"/>
    </w:rPr>
  </w:style>
  <w:style w:type="paragraph" w:customStyle="1" w:styleId="Odrky2rove">
    <w:name w:val="Odrážky 2 úroveň"/>
    <w:basedOn w:val="Normln"/>
    <w:rsid w:val="00921C26"/>
    <w:pPr>
      <w:numPr>
        <w:ilvl w:val="1"/>
        <w:numId w:val="6"/>
      </w:numPr>
      <w:spacing w:before="0"/>
    </w:pPr>
    <w:rPr>
      <w:rFonts w:cs="Times New Roman"/>
    </w:rPr>
  </w:style>
  <w:style w:type="character" w:styleId="Odkaznakoment">
    <w:name w:val="annotation reference"/>
    <w:basedOn w:val="Standardnpsmoodstavce"/>
    <w:semiHidden/>
    <w:unhideWhenUsed/>
    <w:rsid w:val="00F21BF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21BF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1BFB"/>
    <w:rPr>
      <w:rFonts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1B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1BFB"/>
    <w:rPr>
      <w:rFonts w:cs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1BF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1BFB"/>
    <w:rPr>
      <w:rFonts w:ascii="Tahoma" w:hAnsi="Tahoma" w:cs="Tahoma"/>
      <w:sz w:val="16"/>
      <w:szCs w:val="16"/>
    </w:rPr>
  </w:style>
  <w:style w:type="character" w:customStyle="1" w:styleId="Odrky-psmenaCharChar">
    <w:name w:val="Odrážky - písmena Char Char"/>
    <w:link w:val="Odrky-psmena"/>
    <w:rsid w:val="00D93403"/>
  </w:style>
  <w:style w:type="paragraph" w:styleId="Normlnweb">
    <w:name w:val="Normal (Web)"/>
    <w:basedOn w:val="Normln"/>
    <w:uiPriority w:val="99"/>
    <w:unhideWhenUsed/>
    <w:rsid w:val="00F93AE0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1B48F9"/>
    <w:pPr>
      <w:spacing w:before="120"/>
      <w:jc w:val="both"/>
    </w:pPr>
    <w:rPr>
      <w:rFonts w:cs="Arial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C1131"/>
    <w:pPr>
      <w:keepNext/>
      <w:numPr>
        <w:numId w:val="4"/>
      </w:numPr>
      <w:spacing w:before="360"/>
      <w:ind w:left="17"/>
      <w:outlineLvl w:val="0"/>
    </w:pPr>
    <w:rPr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C1131"/>
    <w:pPr>
      <w:numPr>
        <w:ilvl w:val="1"/>
        <w:numId w:val="4"/>
      </w:numPr>
      <w:spacing w:before="240"/>
      <w:ind w:left="584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paragraph" w:customStyle="1" w:styleId="Hlavnnadpis">
    <w:name w:val="Hlavní nadpis"/>
    <w:basedOn w:val="Obsah1"/>
    <w:rsid w:val="006B0688"/>
    <w:pPr>
      <w:spacing w:before="0" w:after="0"/>
      <w:jc w:val="center"/>
    </w:pPr>
    <w:rPr>
      <w:b/>
      <w:bCs/>
      <w:sz w:val="36"/>
      <w:szCs w:val="36"/>
    </w:rPr>
  </w:style>
  <w:style w:type="character" w:styleId="Hypertextovodkaz">
    <w:name w:val="Hyperlink"/>
    <w:uiPriority w:val="99"/>
    <w:rsid w:val="006B0688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6B0688"/>
    <w:pPr>
      <w:spacing w:after="100"/>
    </w:pPr>
  </w:style>
  <w:style w:type="character" w:customStyle="1" w:styleId="Nadpis1Char">
    <w:name w:val="Nadpis 1 Char"/>
    <w:basedOn w:val="Standardnpsmoodstavce"/>
    <w:link w:val="Nadpis1"/>
    <w:uiPriority w:val="99"/>
    <w:rsid w:val="00DC1131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DC1131"/>
    <w:rPr>
      <w:rFonts w:cs="Arial"/>
      <w:b/>
      <w:bCs/>
    </w:rPr>
  </w:style>
  <w:style w:type="table" w:styleId="Mkatabulky">
    <w:name w:val="Table Grid"/>
    <w:basedOn w:val="Normlntabulka"/>
    <w:uiPriority w:val="59"/>
    <w:locked/>
    <w:rsid w:val="00726EDA"/>
    <w:rPr>
      <w:rFonts w:ascii="Franklin Gothic Book" w:eastAsiaTheme="minorHAnsi" w:hAnsi="Franklin Gothic Book" w:cstheme="minorBid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locked/>
    <w:rsid w:val="0076286C"/>
    <w:pPr>
      <w:ind w:left="720"/>
      <w:contextualSpacing/>
    </w:pPr>
  </w:style>
  <w:style w:type="paragraph" w:customStyle="1" w:styleId="Odrky-psmena">
    <w:name w:val="Odrážky - písmena"/>
    <w:basedOn w:val="Normln"/>
    <w:link w:val="Odrky-psmenaCharChar"/>
    <w:rsid w:val="00921C26"/>
    <w:pPr>
      <w:numPr>
        <w:numId w:val="6"/>
      </w:numPr>
      <w:spacing w:before="0"/>
    </w:pPr>
    <w:rPr>
      <w:rFonts w:cs="Times New Roman"/>
    </w:rPr>
  </w:style>
  <w:style w:type="paragraph" w:customStyle="1" w:styleId="Odrky2rove">
    <w:name w:val="Odrážky 2 úroveň"/>
    <w:basedOn w:val="Normln"/>
    <w:rsid w:val="00921C26"/>
    <w:pPr>
      <w:numPr>
        <w:ilvl w:val="1"/>
        <w:numId w:val="6"/>
      </w:numPr>
      <w:spacing w:before="0"/>
    </w:pPr>
    <w:rPr>
      <w:rFonts w:cs="Times New Roman"/>
    </w:rPr>
  </w:style>
  <w:style w:type="character" w:styleId="Odkaznakoment">
    <w:name w:val="annotation reference"/>
    <w:basedOn w:val="Standardnpsmoodstavce"/>
    <w:semiHidden/>
    <w:unhideWhenUsed/>
    <w:rsid w:val="00F21BF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21BF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1BFB"/>
    <w:rPr>
      <w:rFonts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1B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1BFB"/>
    <w:rPr>
      <w:rFonts w:cs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1BF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1BFB"/>
    <w:rPr>
      <w:rFonts w:ascii="Tahoma" w:hAnsi="Tahoma" w:cs="Tahoma"/>
      <w:sz w:val="16"/>
      <w:szCs w:val="16"/>
    </w:rPr>
  </w:style>
  <w:style w:type="character" w:customStyle="1" w:styleId="Odrky-psmenaCharChar">
    <w:name w:val="Odrážky - písmena Char Char"/>
    <w:link w:val="Odrky-psmena"/>
    <w:rsid w:val="00D93403"/>
  </w:style>
  <w:style w:type="paragraph" w:styleId="Normlnweb">
    <w:name w:val="Normal (Web)"/>
    <w:basedOn w:val="Normln"/>
    <w:uiPriority w:val="99"/>
    <w:unhideWhenUsed/>
    <w:rsid w:val="00F93AE0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8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oftender.cz/home/profil/99282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s.wikipedia.org/w/index.php?title=Zales%C5%88ov%C3%A1n%C3%AD&amp;action=edit&amp;redlink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oftender.cz/home/profil/99282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8</Pages>
  <Words>2470</Words>
  <Characters>14578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Hošková Lenka</cp:lastModifiedBy>
  <cp:revision>71</cp:revision>
  <cp:lastPrinted>2016-01-06T11:11:00Z</cp:lastPrinted>
  <dcterms:created xsi:type="dcterms:W3CDTF">2015-12-28T10:01:00Z</dcterms:created>
  <dcterms:modified xsi:type="dcterms:W3CDTF">2016-01-07T11:23:00Z</dcterms:modified>
</cp:coreProperties>
</file>